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0F603A">
      <w:pPr>
        <w:keepNext w:val="0"/>
        <w:keepLines w:val="0"/>
        <w:pageBreakBefore w:val="0"/>
        <w:widowControl w:val="0"/>
        <w:kinsoku/>
        <w:wordWrap/>
        <w:overflowPunct/>
        <w:topLinePunct w:val="0"/>
        <w:autoSpaceDE/>
        <w:autoSpaceDN/>
        <w:bidi w:val="0"/>
        <w:adjustRightInd/>
        <w:snapToGrid/>
        <w:spacing w:line="1000" w:lineRule="exact"/>
        <w:jc w:val="center"/>
        <w:textAlignment w:val="auto"/>
        <w:rPr>
          <w:rFonts w:hint="default" w:ascii="Times New Roman" w:hAnsi="Times New Roman" w:eastAsia="仿宋_GB2312" w:cs="Times New Roman"/>
          <w:b/>
          <w:sz w:val="44"/>
          <w:szCs w:val="44"/>
        </w:rPr>
      </w:pPr>
    </w:p>
    <w:p w14:paraId="27D4541B">
      <w:pPr>
        <w:pStyle w:val="2"/>
        <w:rPr>
          <w:rFonts w:hint="default"/>
        </w:rPr>
      </w:pPr>
    </w:p>
    <w:p w14:paraId="502BF4A0">
      <w:pPr>
        <w:pStyle w:val="2"/>
        <w:outlineLvl w:val="9"/>
        <w:rPr>
          <w:rFonts w:hint="default" w:ascii="Times New Roman" w:hAnsi="Times New Roman" w:cs="Times New Roman"/>
          <w:lang w:eastAsia="zh-CN"/>
        </w:rPr>
      </w:pPr>
    </w:p>
    <w:p w14:paraId="34E06086">
      <w:pPr>
        <w:keepNext w:val="0"/>
        <w:keepLines w:val="0"/>
        <w:pageBreakBefore w:val="0"/>
        <w:widowControl w:val="0"/>
        <w:kinsoku/>
        <w:wordWrap/>
        <w:overflowPunct/>
        <w:topLinePunct w:val="0"/>
        <w:autoSpaceDE/>
        <w:autoSpaceDN/>
        <w:bidi w:val="0"/>
        <w:adjustRightInd/>
        <w:snapToGrid/>
        <w:spacing w:line="1000" w:lineRule="exact"/>
        <w:jc w:val="center"/>
        <w:textAlignment w:val="auto"/>
        <w:rPr>
          <w:rFonts w:hint="default" w:ascii="Times New Roman" w:hAnsi="Times New Roman" w:eastAsia="方正小标宋简体" w:cs="Times New Roman"/>
          <w:b w:val="0"/>
          <w:bCs w:val="0"/>
          <w:color w:val="auto"/>
          <w:sz w:val="72"/>
          <w:szCs w:val="72"/>
          <w:highlight w:val="none"/>
          <w:u w:val="none"/>
        </w:rPr>
      </w:pPr>
      <w:r>
        <w:rPr>
          <w:rFonts w:hint="default" w:ascii="Times New Roman" w:hAnsi="Times New Roman" w:eastAsia="方正小标宋简体" w:cs="Times New Roman"/>
          <w:b w:val="0"/>
          <w:bCs w:val="0"/>
          <w:color w:val="auto"/>
          <w:sz w:val="72"/>
          <w:szCs w:val="72"/>
          <w:highlight w:val="none"/>
          <w:u w:val="none"/>
          <w:lang w:val="en-US" w:eastAsia="zh-CN"/>
        </w:rPr>
        <w:t>牧野区</w:t>
      </w:r>
      <w:r>
        <w:rPr>
          <w:rFonts w:hint="default" w:ascii="Times New Roman" w:hAnsi="Times New Roman" w:eastAsia="方正小标宋简体" w:cs="Times New Roman"/>
          <w:b w:val="0"/>
          <w:bCs w:val="0"/>
          <w:color w:val="auto"/>
          <w:sz w:val="72"/>
          <w:szCs w:val="72"/>
          <w:highlight w:val="none"/>
          <w:u w:val="none"/>
        </w:rPr>
        <w:t>防汛应急预案</w:t>
      </w:r>
    </w:p>
    <w:p w14:paraId="492DC219">
      <w:pPr>
        <w:spacing w:line="560" w:lineRule="exact"/>
        <w:jc w:val="center"/>
        <w:rPr>
          <w:rFonts w:hint="default" w:ascii="Times New Roman" w:hAnsi="Times New Roman" w:eastAsia="宋体-PUA" w:cs="Times New Roman"/>
          <w:b w:val="0"/>
          <w:bCs w:val="0"/>
          <w:color w:val="auto"/>
          <w:sz w:val="36"/>
          <w:szCs w:val="36"/>
          <w:highlight w:val="none"/>
          <w:u w:val="none"/>
        </w:rPr>
      </w:pPr>
    </w:p>
    <w:p w14:paraId="4D61451E">
      <w:pPr>
        <w:spacing w:line="560" w:lineRule="exact"/>
        <w:jc w:val="center"/>
        <w:rPr>
          <w:rFonts w:hint="default" w:ascii="Times New Roman" w:hAnsi="Times New Roman" w:eastAsia="宋体-PUA" w:cs="Times New Roman"/>
          <w:b w:val="0"/>
          <w:bCs w:val="0"/>
          <w:color w:val="auto"/>
          <w:sz w:val="44"/>
          <w:szCs w:val="44"/>
          <w:highlight w:val="none"/>
          <w:u w:val="none"/>
        </w:rPr>
      </w:pPr>
    </w:p>
    <w:p w14:paraId="6743CE35">
      <w:pPr>
        <w:spacing w:line="560" w:lineRule="exact"/>
        <w:jc w:val="center"/>
        <w:rPr>
          <w:rFonts w:hint="default" w:ascii="Times New Roman" w:hAnsi="Times New Roman" w:eastAsia="宋体-PUA" w:cs="Times New Roman"/>
          <w:b w:val="0"/>
          <w:bCs w:val="0"/>
          <w:color w:val="auto"/>
          <w:sz w:val="44"/>
          <w:szCs w:val="44"/>
          <w:highlight w:val="none"/>
          <w:u w:val="none"/>
        </w:rPr>
      </w:pPr>
    </w:p>
    <w:p w14:paraId="3D1D32C6">
      <w:pPr>
        <w:spacing w:line="560" w:lineRule="exact"/>
        <w:jc w:val="center"/>
        <w:rPr>
          <w:rFonts w:hint="default" w:ascii="Times New Roman" w:hAnsi="Times New Roman" w:eastAsia="宋体-PUA" w:cs="Times New Roman"/>
          <w:b w:val="0"/>
          <w:bCs w:val="0"/>
          <w:color w:val="auto"/>
          <w:sz w:val="44"/>
          <w:szCs w:val="44"/>
          <w:highlight w:val="none"/>
          <w:u w:val="none"/>
        </w:rPr>
      </w:pPr>
    </w:p>
    <w:p w14:paraId="0EC6F300">
      <w:pPr>
        <w:spacing w:line="560" w:lineRule="exact"/>
        <w:jc w:val="center"/>
        <w:rPr>
          <w:rFonts w:hint="default" w:ascii="Times New Roman" w:hAnsi="Times New Roman" w:eastAsia="宋体-PUA" w:cs="Times New Roman"/>
          <w:b w:val="0"/>
          <w:bCs w:val="0"/>
          <w:color w:val="auto"/>
          <w:sz w:val="44"/>
          <w:szCs w:val="44"/>
          <w:highlight w:val="none"/>
          <w:u w:val="none"/>
        </w:rPr>
      </w:pPr>
    </w:p>
    <w:p w14:paraId="12007D2E">
      <w:pPr>
        <w:spacing w:line="560" w:lineRule="exact"/>
        <w:jc w:val="center"/>
        <w:rPr>
          <w:rFonts w:hint="default" w:ascii="Times New Roman" w:hAnsi="Times New Roman" w:eastAsia="宋体-PUA" w:cs="Times New Roman"/>
          <w:b w:val="0"/>
          <w:bCs w:val="0"/>
          <w:color w:val="auto"/>
          <w:sz w:val="44"/>
          <w:szCs w:val="44"/>
          <w:highlight w:val="none"/>
          <w:u w:val="none"/>
        </w:rPr>
      </w:pPr>
    </w:p>
    <w:p w14:paraId="52FEDC9E">
      <w:pPr>
        <w:spacing w:line="560" w:lineRule="exact"/>
        <w:jc w:val="center"/>
        <w:rPr>
          <w:rFonts w:hint="default" w:ascii="Times New Roman" w:hAnsi="Times New Roman" w:eastAsia="宋体-PUA" w:cs="Times New Roman"/>
          <w:b w:val="0"/>
          <w:bCs w:val="0"/>
          <w:color w:val="auto"/>
          <w:sz w:val="44"/>
          <w:szCs w:val="44"/>
          <w:highlight w:val="none"/>
          <w:u w:val="none"/>
        </w:rPr>
      </w:pPr>
    </w:p>
    <w:p w14:paraId="7FDCCD88">
      <w:pPr>
        <w:spacing w:line="560" w:lineRule="exact"/>
        <w:jc w:val="center"/>
        <w:rPr>
          <w:rFonts w:hint="default" w:ascii="Times New Roman" w:hAnsi="Times New Roman" w:eastAsia="宋体-PUA" w:cs="Times New Roman"/>
          <w:b w:val="0"/>
          <w:bCs w:val="0"/>
          <w:color w:val="auto"/>
          <w:sz w:val="44"/>
          <w:szCs w:val="44"/>
          <w:highlight w:val="none"/>
          <w:u w:val="none"/>
        </w:rPr>
      </w:pPr>
    </w:p>
    <w:p w14:paraId="29651504">
      <w:pPr>
        <w:pStyle w:val="2"/>
        <w:outlineLvl w:val="9"/>
        <w:rPr>
          <w:rFonts w:hint="default" w:ascii="Times New Roman" w:hAnsi="Times New Roman" w:eastAsia="宋体-PUA" w:cs="Times New Roman"/>
          <w:b w:val="0"/>
          <w:bCs w:val="0"/>
          <w:color w:val="auto"/>
          <w:sz w:val="44"/>
          <w:szCs w:val="44"/>
          <w:highlight w:val="none"/>
          <w:u w:val="none"/>
        </w:rPr>
      </w:pPr>
    </w:p>
    <w:p w14:paraId="464C24FC">
      <w:pPr>
        <w:rPr>
          <w:rFonts w:hint="default" w:ascii="Times New Roman" w:hAnsi="Times New Roman" w:cs="Times New Roman"/>
        </w:rPr>
      </w:pPr>
    </w:p>
    <w:p w14:paraId="06EDECC9">
      <w:pPr>
        <w:spacing w:line="560" w:lineRule="exact"/>
        <w:jc w:val="center"/>
        <w:rPr>
          <w:rFonts w:hint="default" w:ascii="Times New Roman" w:hAnsi="Times New Roman" w:eastAsia="宋体-PUA" w:cs="Times New Roman"/>
          <w:b w:val="0"/>
          <w:bCs w:val="0"/>
          <w:color w:val="auto"/>
          <w:sz w:val="44"/>
          <w:szCs w:val="44"/>
          <w:highlight w:val="none"/>
          <w:u w:val="none"/>
        </w:rPr>
      </w:pPr>
    </w:p>
    <w:p w14:paraId="64AECB5A">
      <w:pPr>
        <w:spacing w:line="560" w:lineRule="exact"/>
        <w:jc w:val="center"/>
        <w:rPr>
          <w:rFonts w:hint="default" w:ascii="Times New Roman" w:hAnsi="Times New Roman" w:eastAsia="宋体-PUA" w:cs="Times New Roman"/>
          <w:b w:val="0"/>
          <w:bCs w:val="0"/>
          <w:color w:val="auto"/>
          <w:sz w:val="44"/>
          <w:szCs w:val="44"/>
          <w:highlight w:val="none"/>
          <w:u w:val="none"/>
        </w:rPr>
      </w:pPr>
    </w:p>
    <w:p w14:paraId="3C4E51D0">
      <w:pPr>
        <w:spacing w:line="560" w:lineRule="exact"/>
        <w:jc w:val="center"/>
        <w:rPr>
          <w:rFonts w:hint="default" w:ascii="Times New Roman" w:hAnsi="Times New Roman" w:eastAsia="宋体-PUA" w:cs="Times New Roman"/>
          <w:b w:val="0"/>
          <w:bCs w:val="0"/>
          <w:color w:val="auto"/>
          <w:sz w:val="44"/>
          <w:szCs w:val="44"/>
          <w:highlight w:val="none"/>
          <w:u w:val="none"/>
        </w:rPr>
      </w:pPr>
    </w:p>
    <w:p w14:paraId="33675F52">
      <w:pPr>
        <w:spacing w:line="560" w:lineRule="exact"/>
        <w:ind w:firstLine="2880" w:firstLineChars="800"/>
        <w:jc w:val="both"/>
        <w:rPr>
          <w:rFonts w:hint="default" w:ascii="Times New Roman" w:hAnsi="Times New Roman" w:eastAsia="楷体_GB2312" w:cs="Times New Roman"/>
          <w:b w:val="0"/>
          <w:bCs w:val="0"/>
          <w:color w:val="auto"/>
          <w:sz w:val="36"/>
          <w:szCs w:val="36"/>
          <w:highlight w:val="none"/>
          <w:u w:val="none"/>
          <w:lang w:eastAsia="zh-CN"/>
        </w:rPr>
      </w:pPr>
      <w:r>
        <w:rPr>
          <w:rFonts w:hint="default" w:ascii="Times New Roman" w:hAnsi="Times New Roman" w:eastAsia="楷体_GB2312" w:cs="Times New Roman"/>
          <w:b w:val="0"/>
          <w:bCs w:val="0"/>
          <w:color w:val="auto"/>
          <w:sz w:val="36"/>
          <w:szCs w:val="36"/>
          <w:highlight w:val="none"/>
          <w:u w:val="none"/>
          <w:lang w:val="en-US" w:eastAsia="zh-CN"/>
        </w:rPr>
        <w:t>牧野区</w:t>
      </w:r>
      <w:r>
        <w:rPr>
          <w:rFonts w:hint="default" w:ascii="Times New Roman" w:hAnsi="Times New Roman" w:eastAsia="楷体_GB2312" w:cs="Times New Roman"/>
          <w:b w:val="0"/>
          <w:bCs w:val="0"/>
          <w:color w:val="auto"/>
          <w:sz w:val="36"/>
          <w:szCs w:val="36"/>
          <w:highlight w:val="none"/>
          <w:u w:val="none"/>
          <w:lang w:eastAsia="zh-CN"/>
        </w:rPr>
        <w:t>防汛抗旱指挥部</w:t>
      </w:r>
    </w:p>
    <w:p w14:paraId="27A77ADE">
      <w:pPr>
        <w:widowControl w:val="0"/>
        <w:suppressAutoHyphens/>
        <w:spacing w:before="0" w:after="0" w:line="600" w:lineRule="exact"/>
        <w:ind w:firstLine="3348" w:firstLineChars="930"/>
        <w:jc w:val="both"/>
        <w:rPr>
          <w:rFonts w:hint="default" w:ascii="Times New Roman" w:hAnsi="Times New Roman" w:cs="Times New Roman"/>
          <w:color w:val="auto"/>
          <w:sz w:val="32"/>
          <w:szCs w:val="32"/>
        </w:rPr>
        <w:sectPr>
          <w:headerReference r:id="rId3" w:type="default"/>
          <w:footerReference r:id="rId4" w:type="default"/>
          <w:pgSz w:w="11906" w:h="16838"/>
          <w:pgMar w:top="2211" w:right="1247" w:bottom="1871" w:left="1587" w:header="851" w:footer="1191" w:gutter="0"/>
          <w:pgNumType w:fmt="decimal" w:start="1"/>
          <w:cols w:space="720" w:num="1"/>
          <w:rtlGutter w:val="0"/>
          <w:docGrid w:type="lines" w:linePitch="312" w:charSpace="0"/>
        </w:sectPr>
      </w:pPr>
      <w:r>
        <w:rPr>
          <w:rFonts w:hint="default" w:ascii="Times New Roman" w:hAnsi="Times New Roman" w:eastAsia="楷体_GB2312" w:cs="Times New Roman"/>
          <w:b w:val="0"/>
          <w:bCs w:val="0"/>
          <w:color w:val="auto"/>
          <w:kern w:val="2"/>
          <w:sz w:val="36"/>
          <w:szCs w:val="36"/>
          <w:u w:val="none"/>
          <w:lang w:val="en-US" w:eastAsia="zh-CN" w:bidi="ar-SA"/>
        </w:rPr>
        <w:t>二〇二</w:t>
      </w:r>
      <w:r>
        <w:rPr>
          <w:rFonts w:hint="eastAsia" w:eastAsia="楷体_GB2312" w:cs="Times New Roman"/>
          <w:b w:val="0"/>
          <w:bCs w:val="0"/>
          <w:color w:val="auto"/>
          <w:kern w:val="2"/>
          <w:sz w:val="36"/>
          <w:szCs w:val="36"/>
          <w:u w:val="none"/>
          <w:lang w:val="en-US" w:eastAsia="zh-CN" w:bidi="ar-SA"/>
        </w:rPr>
        <w:t>五</w:t>
      </w:r>
      <w:r>
        <w:rPr>
          <w:rFonts w:hint="default" w:ascii="Times New Roman" w:hAnsi="Times New Roman" w:eastAsia="楷体_GB2312" w:cs="Times New Roman"/>
          <w:b w:val="0"/>
          <w:bCs w:val="0"/>
          <w:color w:val="auto"/>
          <w:kern w:val="2"/>
          <w:sz w:val="36"/>
          <w:szCs w:val="36"/>
          <w:u w:val="none"/>
          <w:lang w:val="en-US" w:eastAsia="zh-CN" w:bidi="ar-SA"/>
        </w:rPr>
        <w:t>年</w:t>
      </w:r>
      <w:r>
        <w:rPr>
          <w:rFonts w:hint="eastAsia" w:eastAsia="楷体_GB2312" w:cs="Times New Roman"/>
          <w:b w:val="0"/>
          <w:bCs w:val="0"/>
          <w:color w:val="auto"/>
          <w:kern w:val="2"/>
          <w:sz w:val="36"/>
          <w:szCs w:val="36"/>
          <w:u w:val="none"/>
          <w:lang w:val="en-US" w:eastAsia="zh-CN" w:bidi="ar-SA"/>
        </w:rPr>
        <w:t>六</w:t>
      </w:r>
      <w:r>
        <w:rPr>
          <w:rFonts w:hint="default" w:ascii="Times New Roman" w:hAnsi="Times New Roman" w:eastAsia="楷体_GB2312" w:cs="Times New Roman"/>
          <w:b w:val="0"/>
          <w:bCs w:val="0"/>
          <w:color w:val="auto"/>
          <w:kern w:val="2"/>
          <w:sz w:val="36"/>
          <w:szCs w:val="36"/>
          <w:u w:val="none"/>
          <w:lang w:val="en-US" w:eastAsia="zh-CN" w:bidi="ar-SA"/>
        </w:rPr>
        <w:t>月</w:t>
      </w:r>
    </w:p>
    <w:sdt>
      <w:sdtPr>
        <w:rPr>
          <w:rFonts w:hint="eastAsia" w:ascii="黑体" w:hAnsi="黑体" w:eastAsia="黑体" w:cs="黑体"/>
          <w:kern w:val="2"/>
          <w:sz w:val="44"/>
          <w:szCs w:val="52"/>
          <w:lang w:val="en-US" w:eastAsia="zh-CN" w:bidi="ar-SA"/>
        </w:rPr>
        <w:id w:val="147455641"/>
        <w15:color w:val="DBDBDB"/>
        <w:docPartObj>
          <w:docPartGallery w:val="Table of Contents"/>
          <w:docPartUnique/>
        </w:docPartObj>
      </w:sdtPr>
      <w:sdtEndPr>
        <w:rPr>
          <w:rFonts w:hint="eastAsia" w:ascii="方正小标宋简体" w:hAnsi="方正小标宋简体" w:eastAsia="方正小标宋简体" w:cs="方正小标宋简体"/>
          <w:kern w:val="2"/>
          <w:sz w:val="21"/>
          <w:szCs w:val="44"/>
          <w:lang w:val="en-US" w:eastAsia="zh-CN" w:bidi="ar-SA"/>
        </w:rPr>
      </w:sdtEndPr>
      <w:sdtContent>
        <w:p w14:paraId="6CD84842">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center"/>
            <w:textAlignment w:val="auto"/>
            <w:rPr>
              <w:rFonts w:hint="eastAsia" w:ascii="黑体" w:hAnsi="黑体" w:eastAsia="黑体" w:cs="黑体"/>
              <w:sz w:val="44"/>
              <w:szCs w:val="52"/>
            </w:rPr>
          </w:pPr>
          <w:r>
            <w:rPr>
              <w:rFonts w:hint="eastAsia" w:ascii="方正小标宋简体" w:hAnsi="方正小标宋简体" w:eastAsia="方正小标宋简体" w:cs="方正小标宋简体"/>
              <w:sz w:val="44"/>
              <w:szCs w:val="52"/>
            </w:rPr>
            <w:t>目</w:t>
          </w:r>
          <w:r>
            <w:rPr>
              <w:rFonts w:hint="eastAsia" w:ascii="方正小标宋简体" w:hAnsi="方正小标宋简体" w:eastAsia="方正小标宋简体" w:cs="方正小标宋简体"/>
              <w:sz w:val="44"/>
              <w:szCs w:val="52"/>
              <w:lang w:val="en-US" w:eastAsia="zh-CN"/>
            </w:rPr>
            <w:t xml:space="preserve">  </w:t>
          </w:r>
          <w:r>
            <w:rPr>
              <w:rFonts w:hint="eastAsia" w:ascii="方正小标宋简体" w:hAnsi="方正小标宋简体" w:eastAsia="方正小标宋简体" w:cs="方正小标宋简体"/>
              <w:sz w:val="44"/>
              <w:szCs w:val="52"/>
            </w:rPr>
            <w:t>录</w:t>
          </w:r>
          <w:bookmarkStart w:id="107" w:name="_GoBack"/>
          <w:bookmarkEnd w:id="107"/>
        </w:p>
        <w:p w14:paraId="55CB9A2E">
          <w:pPr>
            <w:pStyle w:val="8"/>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44"/>
              <w:szCs w:val="44"/>
              <w:lang w:val="en-US" w:eastAsia="zh-CN"/>
            </w:rPr>
            <w:fldChar w:fldCharType="begin"/>
          </w:r>
          <w:r>
            <w:rPr>
              <w:rFonts w:hint="eastAsia" w:ascii="方正小标宋简体" w:hAnsi="方正小标宋简体" w:eastAsia="方正小标宋简体" w:cs="方正小标宋简体"/>
              <w:sz w:val="44"/>
              <w:szCs w:val="44"/>
              <w:lang w:val="en-US" w:eastAsia="zh-CN"/>
            </w:rPr>
            <w:instrText xml:space="preserve">TOC \o "1-3" \h \u </w:instrText>
          </w:r>
          <w:r>
            <w:rPr>
              <w:rFonts w:hint="eastAsia" w:ascii="方正小标宋简体" w:hAnsi="方正小标宋简体" w:eastAsia="方正小标宋简体" w:cs="方正小标宋简体"/>
              <w:sz w:val="44"/>
              <w:szCs w:val="44"/>
              <w:lang w:val="en-US" w:eastAsia="zh-CN"/>
            </w:rPr>
            <w:fldChar w:fldCharType="separate"/>
          </w: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_Toc5869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黑体" w:cs="Times New Roman"/>
              <w:sz w:val="32"/>
              <w:szCs w:val="32"/>
            </w:rPr>
            <w:t>1 总则</w:t>
          </w:r>
          <w:r>
            <w:rPr>
              <w:sz w:val="32"/>
              <w:szCs w:val="32"/>
            </w:rPr>
            <w:tab/>
          </w:r>
          <w:r>
            <w:rPr>
              <w:sz w:val="32"/>
              <w:szCs w:val="32"/>
            </w:rPr>
            <w:fldChar w:fldCharType="begin"/>
          </w:r>
          <w:r>
            <w:rPr>
              <w:sz w:val="32"/>
              <w:szCs w:val="32"/>
            </w:rPr>
            <w:instrText xml:space="preserve"> PAGEREF _Toc5869 \h </w:instrText>
          </w:r>
          <w:r>
            <w:rPr>
              <w:sz w:val="32"/>
              <w:szCs w:val="32"/>
            </w:rPr>
            <w:fldChar w:fldCharType="separate"/>
          </w:r>
          <w:r>
            <w:rPr>
              <w:sz w:val="32"/>
              <w:szCs w:val="32"/>
            </w:rPr>
            <w:t>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78CBD677">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_Toc8718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1.1 指导思想</w:t>
          </w:r>
          <w:r>
            <w:rPr>
              <w:sz w:val="32"/>
              <w:szCs w:val="32"/>
            </w:rPr>
            <w:tab/>
          </w:r>
          <w:r>
            <w:rPr>
              <w:sz w:val="32"/>
              <w:szCs w:val="32"/>
            </w:rPr>
            <w:fldChar w:fldCharType="begin"/>
          </w:r>
          <w:r>
            <w:rPr>
              <w:sz w:val="32"/>
              <w:szCs w:val="32"/>
            </w:rPr>
            <w:instrText xml:space="preserve"> PAGEREF _Toc8718 \h </w:instrText>
          </w:r>
          <w:r>
            <w:rPr>
              <w:sz w:val="32"/>
              <w:szCs w:val="32"/>
            </w:rPr>
            <w:fldChar w:fldCharType="separate"/>
          </w:r>
          <w:r>
            <w:rPr>
              <w:sz w:val="32"/>
              <w:szCs w:val="32"/>
            </w:rPr>
            <w:t>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C151942">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_Toc4825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1.2 编制依据</w:t>
          </w:r>
          <w:r>
            <w:rPr>
              <w:sz w:val="32"/>
              <w:szCs w:val="32"/>
            </w:rPr>
            <w:tab/>
          </w:r>
          <w:r>
            <w:rPr>
              <w:sz w:val="32"/>
              <w:szCs w:val="32"/>
            </w:rPr>
            <w:fldChar w:fldCharType="begin"/>
          </w:r>
          <w:r>
            <w:rPr>
              <w:sz w:val="32"/>
              <w:szCs w:val="32"/>
            </w:rPr>
            <w:instrText xml:space="preserve"> PAGEREF _Toc4825 \h </w:instrText>
          </w:r>
          <w:r>
            <w:rPr>
              <w:sz w:val="32"/>
              <w:szCs w:val="32"/>
            </w:rPr>
            <w:fldChar w:fldCharType="separate"/>
          </w:r>
          <w:r>
            <w:rPr>
              <w:sz w:val="32"/>
              <w:szCs w:val="32"/>
            </w:rPr>
            <w:t>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128F1996">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_Toc14878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1.3 适用范围</w:t>
          </w:r>
          <w:r>
            <w:rPr>
              <w:sz w:val="32"/>
              <w:szCs w:val="32"/>
            </w:rPr>
            <w:tab/>
          </w:r>
          <w:r>
            <w:rPr>
              <w:sz w:val="32"/>
              <w:szCs w:val="32"/>
            </w:rPr>
            <w:fldChar w:fldCharType="begin"/>
          </w:r>
          <w:r>
            <w:rPr>
              <w:sz w:val="32"/>
              <w:szCs w:val="32"/>
            </w:rPr>
            <w:instrText xml:space="preserve"> PAGEREF _Toc14878 \h </w:instrText>
          </w:r>
          <w:r>
            <w:rPr>
              <w:sz w:val="32"/>
              <w:szCs w:val="32"/>
            </w:rPr>
            <w:fldChar w:fldCharType="separate"/>
          </w:r>
          <w:r>
            <w:rPr>
              <w:sz w:val="32"/>
              <w:szCs w:val="32"/>
            </w:rPr>
            <w:t>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4BF47F7">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_Toc1743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1.4 工作原则</w:t>
          </w:r>
          <w:r>
            <w:rPr>
              <w:sz w:val="32"/>
              <w:szCs w:val="32"/>
            </w:rPr>
            <w:tab/>
          </w:r>
          <w:r>
            <w:rPr>
              <w:sz w:val="32"/>
              <w:szCs w:val="32"/>
            </w:rPr>
            <w:fldChar w:fldCharType="begin"/>
          </w:r>
          <w:r>
            <w:rPr>
              <w:sz w:val="32"/>
              <w:szCs w:val="32"/>
            </w:rPr>
            <w:instrText xml:space="preserve"> PAGEREF _Toc1743 \h </w:instrText>
          </w:r>
          <w:r>
            <w:rPr>
              <w:sz w:val="32"/>
              <w:szCs w:val="32"/>
            </w:rPr>
            <w:fldChar w:fldCharType="separate"/>
          </w:r>
          <w:r>
            <w:rPr>
              <w:sz w:val="32"/>
              <w:szCs w:val="32"/>
            </w:rPr>
            <w:t>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2AE9C6C">
          <w:pPr>
            <w:pStyle w:val="8"/>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_Toc2796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黑体" w:cs="Times New Roman"/>
              <w:sz w:val="32"/>
              <w:szCs w:val="32"/>
            </w:rPr>
            <w:t>2 组织指挥体系及职责</w:t>
          </w:r>
          <w:r>
            <w:rPr>
              <w:sz w:val="32"/>
              <w:szCs w:val="32"/>
            </w:rPr>
            <w:tab/>
          </w:r>
          <w:r>
            <w:rPr>
              <w:sz w:val="32"/>
              <w:szCs w:val="32"/>
            </w:rPr>
            <w:fldChar w:fldCharType="begin"/>
          </w:r>
          <w:r>
            <w:rPr>
              <w:sz w:val="32"/>
              <w:szCs w:val="32"/>
            </w:rPr>
            <w:instrText xml:space="preserve"> PAGEREF _Toc2796 \h </w:instrText>
          </w:r>
          <w:r>
            <w:rPr>
              <w:sz w:val="32"/>
              <w:szCs w:val="32"/>
            </w:rPr>
            <w:fldChar w:fldCharType="separate"/>
          </w:r>
          <w:r>
            <w:rPr>
              <w:sz w:val="32"/>
              <w:szCs w:val="32"/>
            </w:rPr>
            <w:t>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8D36489">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_Toc27387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2.1 防汛重大事项决策小组</w:t>
          </w:r>
          <w:r>
            <w:rPr>
              <w:sz w:val="32"/>
              <w:szCs w:val="32"/>
            </w:rPr>
            <w:tab/>
          </w:r>
          <w:r>
            <w:rPr>
              <w:sz w:val="32"/>
              <w:szCs w:val="32"/>
            </w:rPr>
            <w:fldChar w:fldCharType="begin"/>
          </w:r>
          <w:r>
            <w:rPr>
              <w:sz w:val="32"/>
              <w:szCs w:val="32"/>
            </w:rPr>
            <w:instrText xml:space="preserve"> PAGEREF _Toc27387 \h </w:instrText>
          </w:r>
          <w:r>
            <w:rPr>
              <w:sz w:val="32"/>
              <w:szCs w:val="32"/>
            </w:rPr>
            <w:fldChar w:fldCharType="separate"/>
          </w:r>
          <w:r>
            <w:rPr>
              <w:sz w:val="32"/>
              <w:szCs w:val="32"/>
            </w:rPr>
            <w:t>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3CEEE15">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_Toc17611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2.2 区防汛抗旱指挥部</w:t>
          </w:r>
          <w:r>
            <w:rPr>
              <w:sz w:val="32"/>
              <w:szCs w:val="32"/>
            </w:rPr>
            <w:tab/>
          </w:r>
          <w:r>
            <w:rPr>
              <w:sz w:val="32"/>
              <w:szCs w:val="32"/>
            </w:rPr>
            <w:fldChar w:fldCharType="begin"/>
          </w:r>
          <w:r>
            <w:rPr>
              <w:sz w:val="32"/>
              <w:szCs w:val="32"/>
            </w:rPr>
            <w:instrText xml:space="preserve"> PAGEREF _Toc17611 \h </w:instrText>
          </w:r>
          <w:r>
            <w:rPr>
              <w:sz w:val="32"/>
              <w:szCs w:val="32"/>
            </w:rPr>
            <w:fldChar w:fldCharType="separate"/>
          </w:r>
          <w:r>
            <w:rPr>
              <w:sz w:val="32"/>
              <w:szCs w:val="32"/>
            </w:rPr>
            <w:t>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6591E03C">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_Toc19410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sz w:val="32"/>
              <w:szCs w:val="32"/>
            </w:rPr>
            <w:t>2.2.1 区防汛抗旱指挥部成员组成及职责</w:t>
          </w:r>
          <w:r>
            <w:rPr>
              <w:sz w:val="32"/>
              <w:szCs w:val="32"/>
            </w:rPr>
            <w:tab/>
          </w:r>
          <w:r>
            <w:rPr>
              <w:sz w:val="32"/>
              <w:szCs w:val="32"/>
            </w:rPr>
            <w:fldChar w:fldCharType="begin"/>
          </w:r>
          <w:r>
            <w:rPr>
              <w:sz w:val="32"/>
              <w:szCs w:val="32"/>
            </w:rPr>
            <w:instrText xml:space="preserve"> PAGEREF _Toc19410 \h </w:instrText>
          </w:r>
          <w:r>
            <w:rPr>
              <w:sz w:val="32"/>
              <w:szCs w:val="32"/>
            </w:rPr>
            <w:fldChar w:fldCharType="separate"/>
          </w:r>
          <w:r>
            <w:rPr>
              <w:sz w:val="32"/>
              <w:szCs w:val="32"/>
            </w:rPr>
            <w:t>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0343D5F6">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_Toc12811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sz w:val="32"/>
              <w:szCs w:val="32"/>
            </w:rPr>
            <w:t>2.2.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 xml:space="preserve"> 区防指工作专班</w:t>
          </w:r>
          <w:r>
            <w:rPr>
              <w:sz w:val="32"/>
              <w:szCs w:val="32"/>
            </w:rPr>
            <w:tab/>
          </w:r>
          <w:r>
            <w:rPr>
              <w:sz w:val="32"/>
              <w:szCs w:val="32"/>
            </w:rPr>
            <w:fldChar w:fldCharType="begin"/>
          </w:r>
          <w:r>
            <w:rPr>
              <w:sz w:val="32"/>
              <w:szCs w:val="32"/>
            </w:rPr>
            <w:instrText xml:space="preserve"> PAGEREF _Toc12811 \h </w:instrText>
          </w:r>
          <w:r>
            <w:rPr>
              <w:sz w:val="32"/>
              <w:szCs w:val="32"/>
            </w:rPr>
            <w:fldChar w:fldCharType="separate"/>
          </w:r>
          <w:r>
            <w:rPr>
              <w:sz w:val="32"/>
              <w:szCs w:val="32"/>
            </w:rPr>
            <w:t>5</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350EADF4">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_Toc9065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sz w:val="32"/>
              <w:szCs w:val="32"/>
            </w:rPr>
            <w:t>2.2.</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 xml:space="preserve"> 区防指防汛应急前方指导组</w:t>
          </w:r>
          <w:r>
            <w:rPr>
              <w:sz w:val="32"/>
              <w:szCs w:val="32"/>
            </w:rPr>
            <w:tab/>
          </w:r>
          <w:r>
            <w:rPr>
              <w:sz w:val="32"/>
              <w:szCs w:val="32"/>
            </w:rPr>
            <w:fldChar w:fldCharType="begin"/>
          </w:r>
          <w:r>
            <w:rPr>
              <w:sz w:val="32"/>
              <w:szCs w:val="32"/>
            </w:rPr>
            <w:instrText xml:space="preserve"> PAGEREF _Toc9065 \h </w:instrText>
          </w:r>
          <w:r>
            <w:rPr>
              <w:sz w:val="32"/>
              <w:szCs w:val="32"/>
            </w:rPr>
            <w:fldChar w:fldCharType="separate"/>
          </w:r>
          <w:r>
            <w:rPr>
              <w:sz w:val="32"/>
              <w:szCs w:val="32"/>
            </w:rPr>
            <w:t>5</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63039C84">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_Toc24928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2.</w:t>
          </w:r>
          <w:r>
            <w:rPr>
              <w:rFonts w:hint="eastAsia" w:ascii="Times New Roman" w:hAnsi="Times New Roman" w:eastAsia="楷体_GB2312" w:cs="Times New Roman"/>
              <w:bCs/>
              <w:sz w:val="32"/>
              <w:szCs w:val="32"/>
              <w:lang w:val="en-US" w:eastAsia="zh-CN"/>
            </w:rPr>
            <w:t>3</w:t>
          </w:r>
          <w:r>
            <w:rPr>
              <w:rFonts w:hint="default" w:ascii="Times New Roman" w:hAnsi="Times New Roman" w:eastAsia="楷体_GB2312" w:cs="Times New Roman"/>
              <w:bCs/>
              <w:sz w:val="32"/>
              <w:szCs w:val="32"/>
            </w:rPr>
            <w:t xml:space="preserve"> </w:t>
          </w:r>
          <w:r>
            <w:rPr>
              <w:rFonts w:hint="eastAsia" w:ascii="Times New Roman" w:hAnsi="Times New Roman" w:eastAsia="楷体_GB2312" w:cs="Times New Roman"/>
              <w:bCs/>
              <w:sz w:val="32"/>
              <w:szCs w:val="32"/>
              <w:lang w:val="en-US" w:eastAsia="zh-CN"/>
            </w:rPr>
            <w:t>镇</w:t>
          </w:r>
          <w:r>
            <w:rPr>
              <w:rFonts w:hint="default" w:ascii="Times New Roman" w:hAnsi="Times New Roman" w:eastAsia="楷体_GB2312" w:cs="Times New Roman"/>
              <w:bCs/>
              <w:sz w:val="32"/>
              <w:szCs w:val="32"/>
            </w:rPr>
            <w:t>（</w:t>
          </w:r>
          <w:r>
            <w:rPr>
              <w:rFonts w:hint="eastAsia" w:ascii="Times New Roman" w:hAnsi="Times New Roman" w:eastAsia="楷体_GB2312" w:cs="Times New Roman"/>
              <w:bCs/>
              <w:sz w:val="32"/>
              <w:szCs w:val="32"/>
              <w:lang w:val="en-US" w:eastAsia="zh-CN"/>
            </w:rPr>
            <w:t>街道</w:t>
          </w:r>
          <w:r>
            <w:rPr>
              <w:rFonts w:hint="default" w:ascii="Times New Roman" w:hAnsi="Times New Roman" w:eastAsia="楷体_GB2312" w:cs="Times New Roman"/>
              <w:bCs/>
              <w:sz w:val="32"/>
              <w:szCs w:val="32"/>
            </w:rPr>
            <w:t>）防汛抗旱指挥机构</w:t>
          </w:r>
          <w:r>
            <w:rPr>
              <w:sz w:val="32"/>
              <w:szCs w:val="32"/>
            </w:rPr>
            <w:tab/>
          </w:r>
          <w:r>
            <w:rPr>
              <w:sz w:val="32"/>
              <w:szCs w:val="32"/>
            </w:rPr>
            <w:fldChar w:fldCharType="begin"/>
          </w:r>
          <w:r>
            <w:rPr>
              <w:sz w:val="32"/>
              <w:szCs w:val="32"/>
            </w:rPr>
            <w:instrText xml:space="preserve"> PAGEREF _Toc24928 \h </w:instrText>
          </w:r>
          <w:r>
            <w:rPr>
              <w:sz w:val="32"/>
              <w:szCs w:val="32"/>
            </w:rPr>
            <w:fldChar w:fldCharType="separate"/>
          </w:r>
          <w:r>
            <w:rPr>
              <w:sz w:val="32"/>
              <w:szCs w:val="32"/>
            </w:rPr>
            <w:t>5</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463129C">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_Toc14005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lang w:val="en-US" w:eastAsia="zh-CN"/>
            </w:rPr>
            <w:t>2.4</w:t>
          </w:r>
          <w:r>
            <w:rPr>
              <w:rFonts w:hint="eastAsia" w:ascii="楷体_GB2312" w:hAnsi="楷体_GB2312" w:eastAsia="楷体_GB2312" w:cs="楷体_GB2312"/>
              <w:bCs/>
              <w:sz w:val="32"/>
              <w:szCs w:val="32"/>
              <w:lang w:val="en-US" w:eastAsia="zh-CN"/>
            </w:rPr>
            <w:t xml:space="preserve"> 其他防汛抗旱指挥机构</w:t>
          </w:r>
          <w:r>
            <w:rPr>
              <w:sz w:val="32"/>
              <w:szCs w:val="32"/>
            </w:rPr>
            <w:tab/>
          </w:r>
          <w:r>
            <w:rPr>
              <w:sz w:val="32"/>
              <w:szCs w:val="32"/>
            </w:rPr>
            <w:fldChar w:fldCharType="begin"/>
          </w:r>
          <w:r>
            <w:rPr>
              <w:sz w:val="32"/>
              <w:szCs w:val="32"/>
            </w:rPr>
            <w:instrText xml:space="preserve"> PAGEREF _Toc14005 \h </w:instrText>
          </w:r>
          <w:r>
            <w:rPr>
              <w:sz w:val="32"/>
              <w:szCs w:val="32"/>
            </w:rPr>
            <w:fldChar w:fldCharType="separate"/>
          </w:r>
          <w:r>
            <w:rPr>
              <w:sz w:val="32"/>
              <w:szCs w:val="32"/>
            </w:rPr>
            <w:t>6</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05FE993B">
          <w:pPr>
            <w:pStyle w:val="8"/>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_Toc30908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黑体" w:cs="Times New Roman"/>
              <w:sz w:val="32"/>
              <w:szCs w:val="32"/>
            </w:rPr>
            <w:t>3 应急准备</w:t>
          </w:r>
          <w:r>
            <w:rPr>
              <w:sz w:val="32"/>
              <w:szCs w:val="32"/>
            </w:rPr>
            <w:tab/>
          </w:r>
          <w:r>
            <w:rPr>
              <w:sz w:val="32"/>
              <w:szCs w:val="32"/>
            </w:rPr>
            <w:fldChar w:fldCharType="begin"/>
          </w:r>
          <w:r>
            <w:rPr>
              <w:sz w:val="32"/>
              <w:szCs w:val="32"/>
            </w:rPr>
            <w:instrText xml:space="preserve"> PAGEREF _Toc30908 \h </w:instrText>
          </w:r>
          <w:r>
            <w:rPr>
              <w:sz w:val="32"/>
              <w:szCs w:val="32"/>
            </w:rPr>
            <w:fldChar w:fldCharType="separate"/>
          </w:r>
          <w:r>
            <w:rPr>
              <w:sz w:val="32"/>
              <w:szCs w:val="32"/>
            </w:rPr>
            <w:t>6</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3DCDDBFF">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_Toc23937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3.1 责任落实</w:t>
          </w:r>
          <w:r>
            <w:rPr>
              <w:sz w:val="32"/>
              <w:szCs w:val="32"/>
            </w:rPr>
            <w:tab/>
          </w:r>
          <w:r>
            <w:rPr>
              <w:sz w:val="32"/>
              <w:szCs w:val="32"/>
            </w:rPr>
            <w:fldChar w:fldCharType="begin"/>
          </w:r>
          <w:r>
            <w:rPr>
              <w:sz w:val="32"/>
              <w:szCs w:val="32"/>
            </w:rPr>
            <w:instrText xml:space="preserve"> PAGEREF _Toc23937 \h </w:instrText>
          </w:r>
          <w:r>
            <w:rPr>
              <w:sz w:val="32"/>
              <w:szCs w:val="32"/>
            </w:rPr>
            <w:fldChar w:fldCharType="separate"/>
          </w:r>
          <w:r>
            <w:rPr>
              <w:sz w:val="32"/>
              <w:szCs w:val="32"/>
            </w:rPr>
            <w:t>6</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CFCE753">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_Toc7126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3.2 预案准备</w:t>
          </w:r>
          <w:r>
            <w:rPr>
              <w:sz w:val="32"/>
              <w:szCs w:val="32"/>
            </w:rPr>
            <w:tab/>
          </w:r>
          <w:r>
            <w:rPr>
              <w:sz w:val="32"/>
              <w:szCs w:val="32"/>
            </w:rPr>
            <w:fldChar w:fldCharType="begin"/>
          </w:r>
          <w:r>
            <w:rPr>
              <w:sz w:val="32"/>
              <w:szCs w:val="32"/>
            </w:rPr>
            <w:instrText xml:space="preserve"> PAGEREF _Toc7126 \h </w:instrText>
          </w:r>
          <w:r>
            <w:rPr>
              <w:sz w:val="32"/>
              <w:szCs w:val="32"/>
            </w:rPr>
            <w:fldChar w:fldCharType="separate"/>
          </w:r>
          <w:r>
            <w:rPr>
              <w:sz w:val="32"/>
              <w:szCs w:val="32"/>
            </w:rPr>
            <w:t>6</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6BF30604">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_Toc4956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3.3 工程准备</w:t>
          </w:r>
          <w:r>
            <w:rPr>
              <w:sz w:val="32"/>
              <w:szCs w:val="32"/>
            </w:rPr>
            <w:tab/>
          </w:r>
          <w:r>
            <w:rPr>
              <w:sz w:val="32"/>
              <w:szCs w:val="32"/>
            </w:rPr>
            <w:fldChar w:fldCharType="begin"/>
          </w:r>
          <w:r>
            <w:rPr>
              <w:sz w:val="32"/>
              <w:szCs w:val="32"/>
            </w:rPr>
            <w:instrText xml:space="preserve"> PAGEREF _Toc4956 \h </w:instrText>
          </w:r>
          <w:r>
            <w:rPr>
              <w:sz w:val="32"/>
              <w:szCs w:val="32"/>
            </w:rPr>
            <w:fldChar w:fldCharType="separate"/>
          </w:r>
          <w:r>
            <w:rPr>
              <w:sz w:val="32"/>
              <w:szCs w:val="32"/>
            </w:rPr>
            <w:t>7</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18206C8F">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_Toc27624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3.4 隐患排查</w:t>
          </w:r>
          <w:r>
            <w:rPr>
              <w:sz w:val="32"/>
              <w:szCs w:val="32"/>
            </w:rPr>
            <w:tab/>
          </w:r>
          <w:r>
            <w:rPr>
              <w:sz w:val="32"/>
              <w:szCs w:val="32"/>
            </w:rPr>
            <w:fldChar w:fldCharType="begin"/>
          </w:r>
          <w:r>
            <w:rPr>
              <w:sz w:val="32"/>
              <w:szCs w:val="32"/>
            </w:rPr>
            <w:instrText xml:space="preserve"> PAGEREF _Toc27624 \h </w:instrText>
          </w:r>
          <w:r>
            <w:rPr>
              <w:sz w:val="32"/>
              <w:szCs w:val="32"/>
            </w:rPr>
            <w:fldChar w:fldCharType="separate"/>
          </w:r>
          <w:r>
            <w:rPr>
              <w:sz w:val="32"/>
              <w:szCs w:val="32"/>
            </w:rPr>
            <w:t>8</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0C1042EE">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_Toc24795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3.5 队伍准备</w:t>
          </w:r>
          <w:r>
            <w:rPr>
              <w:sz w:val="32"/>
              <w:szCs w:val="32"/>
            </w:rPr>
            <w:tab/>
          </w:r>
          <w:r>
            <w:rPr>
              <w:sz w:val="32"/>
              <w:szCs w:val="32"/>
            </w:rPr>
            <w:fldChar w:fldCharType="begin"/>
          </w:r>
          <w:r>
            <w:rPr>
              <w:sz w:val="32"/>
              <w:szCs w:val="32"/>
            </w:rPr>
            <w:instrText xml:space="preserve"> PAGEREF _Toc24795 \h </w:instrText>
          </w:r>
          <w:r>
            <w:rPr>
              <w:sz w:val="32"/>
              <w:szCs w:val="32"/>
            </w:rPr>
            <w:fldChar w:fldCharType="separate"/>
          </w:r>
          <w:r>
            <w:rPr>
              <w:sz w:val="32"/>
              <w:szCs w:val="32"/>
            </w:rPr>
            <w:t>8</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55A3A74">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_Toc4720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3.6 物资准备</w:t>
          </w:r>
          <w:r>
            <w:rPr>
              <w:sz w:val="32"/>
              <w:szCs w:val="32"/>
            </w:rPr>
            <w:tab/>
          </w:r>
          <w:r>
            <w:rPr>
              <w:sz w:val="32"/>
              <w:szCs w:val="32"/>
            </w:rPr>
            <w:fldChar w:fldCharType="begin"/>
          </w:r>
          <w:r>
            <w:rPr>
              <w:sz w:val="32"/>
              <w:szCs w:val="32"/>
            </w:rPr>
            <w:instrText xml:space="preserve"> PAGEREF _Toc4720 \h </w:instrText>
          </w:r>
          <w:r>
            <w:rPr>
              <w:sz w:val="32"/>
              <w:szCs w:val="32"/>
            </w:rPr>
            <w:fldChar w:fldCharType="separate"/>
          </w:r>
          <w:r>
            <w:rPr>
              <w:sz w:val="32"/>
              <w:szCs w:val="32"/>
            </w:rPr>
            <w:t>8</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19DC044">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_Toc26577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3.7 避险转移安置准备</w:t>
          </w:r>
          <w:r>
            <w:rPr>
              <w:sz w:val="32"/>
              <w:szCs w:val="32"/>
            </w:rPr>
            <w:tab/>
          </w:r>
          <w:r>
            <w:rPr>
              <w:sz w:val="32"/>
              <w:szCs w:val="32"/>
            </w:rPr>
            <w:fldChar w:fldCharType="begin"/>
          </w:r>
          <w:r>
            <w:rPr>
              <w:sz w:val="32"/>
              <w:szCs w:val="32"/>
            </w:rPr>
            <w:instrText xml:space="preserve"> PAGEREF _Toc26577 \h </w:instrText>
          </w:r>
          <w:r>
            <w:rPr>
              <w:sz w:val="32"/>
              <w:szCs w:val="32"/>
            </w:rPr>
            <w:fldChar w:fldCharType="separate"/>
          </w:r>
          <w:r>
            <w:rPr>
              <w:sz w:val="32"/>
              <w:szCs w:val="32"/>
            </w:rPr>
            <w:t>9</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6426532">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_Toc5886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3.8 救灾救助准备</w:t>
          </w:r>
          <w:r>
            <w:rPr>
              <w:sz w:val="32"/>
              <w:szCs w:val="32"/>
            </w:rPr>
            <w:tab/>
          </w:r>
          <w:r>
            <w:rPr>
              <w:sz w:val="32"/>
              <w:szCs w:val="32"/>
            </w:rPr>
            <w:fldChar w:fldCharType="begin"/>
          </w:r>
          <w:r>
            <w:rPr>
              <w:sz w:val="32"/>
              <w:szCs w:val="32"/>
            </w:rPr>
            <w:instrText xml:space="preserve"> PAGEREF _Toc5886 \h </w:instrText>
          </w:r>
          <w:r>
            <w:rPr>
              <w:sz w:val="32"/>
              <w:szCs w:val="32"/>
            </w:rPr>
            <w:fldChar w:fldCharType="separate"/>
          </w:r>
          <w:r>
            <w:rPr>
              <w:sz w:val="32"/>
              <w:szCs w:val="32"/>
            </w:rPr>
            <w:t>10</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044F220">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_Toc29300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3.9 技术准备</w:t>
          </w:r>
          <w:r>
            <w:rPr>
              <w:sz w:val="32"/>
              <w:szCs w:val="32"/>
            </w:rPr>
            <w:tab/>
          </w:r>
          <w:r>
            <w:rPr>
              <w:sz w:val="32"/>
              <w:szCs w:val="32"/>
            </w:rPr>
            <w:fldChar w:fldCharType="begin"/>
          </w:r>
          <w:r>
            <w:rPr>
              <w:sz w:val="32"/>
              <w:szCs w:val="32"/>
            </w:rPr>
            <w:instrText xml:space="preserve"> PAGEREF _Toc29300 \h </w:instrText>
          </w:r>
          <w:r>
            <w:rPr>
              <w:sz w:val="32"/>
              <w:szCs w:val="32"/>
            </w:rPr>
            <w:fldChar w:fldCharType="separate"/>
          </w:r>
          <w:r>
            <w:rPr>
              <w:sz w:val="32"/>
              <w:szCs w:val="32"/>
            </w:rPr>
            <w:t>10</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0259ACAA">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_Toc76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3.10 宣传培训演练</w:t>
          </w:r>
          <w:r>
            <w:rPr>
              <w:sz w:val="32"/>
              <w:szCs w:val="32"/>
            </w:rPr>
            <w:tab/>
          </w:r>
          <w:r>
            <w:rPr>
              <w:sz w:val="32"/>
              <w:szCs w:val="32"/>
            </w:rPr>
            <w:fldChar w:fldCharType="begin"/>
          </w:r>
          <w:r>
            <w:rPr>
              <w:sz w:val="32"/>
              <w:szCs w:val="32"/>
            </w:rPr>
            <w:instrText xml:space="preserve"> PAGEREF _Toc76 \h </w:instrText>
          </w:r>
          <w:r>
            <w:rPr>
              <w:sz w:val="32"/>
              <w:szCs w:val="32"/>
            </w:rPr>
            <w:fldChar w:fldCharType="separate"/>
          </w:r>
          <w:r>
            <w:rPr>
              <w:sz w:val="32"/>
              <w:szCs w:val="32"/>
            </w:rPr>
            <w:t>10</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5F1F5D84">
          <w:pPr>
            <w:pStyle w:val="8"/>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_Toc9354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黑体" w:cs="Times New Roman"/>
              <w:sz w:val="32"/>
              <w:szCs w:val="32"/>
              <w:lang w:val="en-US" w:eastAsia="zh-CN"/>
            </w:rPr>
            <w:t>4</w:t>
          </w:r>
          <w:r>
            <w:rPr>
              <w:rFonts w:hint="default" w:ascii="Times New Roman" w:hAnsi="Times New Roman" w:eastAsia="黑体" w:cs="Times New Roman"/>
              <w:sz w:val="32"/>
              <w:szCs w:val="32"/>
            </w:rPr>
            <w:t xml:space="preserve"> 监测预报预警</w:t>
          </w:r>
          <w:r>
            <w:rPr>
              <w:sz w:val="32"/>
              <w:szCs w:val="32"/>
            </w:rPr>
            <w:tab/>
          </w:r>
          <w:r>
            <w:rPr>
              <w:sz w:val="32"/>
              <w:szCs w:val="32"/>
            </w:rPr>
            <w:fldChar w:fldCharType="begin"/>
          </w:r>
          <w:r>
            <w:rPr>
              <w:sz w:val="32"/>
              <w:szCs w:val="32"/>
            </w:rPr>
            <w:instrText xml:space="preserve"> PAGEREF _Toc9354 \h </w:instrText>
          </w:r>
          <w:r>
            <w:rPr>
              <w:sz w:val="32"/>
              <w:szCs w:val="32"/>
            </w:rPr>
            <w:fldChar w:fldCharType="separate"/>
          </w:r>
          <w:r>
            <w:rPr>
              <w:sz w:val="32"/>
              <w:szCs w:val="32"/>
            </w:rPr>
            <w:t>11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6405DFCD">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_Toc817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.1</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气象监测预报预警</w:t>
          </w:r>
          <w:r>
            <w:rPr>
              <w:sz w:val="32"/>
              <w:szCs w:val="32"/>
            </w:rPr>
            <w:tab/>
          </w:r>
          <w:r>
            <w:rPr>
              <w:sz w:val="32"/>
              <w:szCs w:val="32"/>
            </w:rPr>
            <w:fldChar w:fldCharType="begin"/>
          </w:r>
          <w:r>
            <w:rPr>
              <w:sz w:val="32"/>
              <w:szCs w:val="32"/>
            </w:rPr>
            <w:instrText xml:space="preserve"> PAGEREF _Toc817 \h </w:instrText>
          </w:r>
          <w:r>
            <w:rPr>
              <w:sz w:val="32"/>
              <w:szCs w:val="32"/>
            </w:rPr>
            <w:fldChar w:fldCharType="separate"/>
          </w:r>
          <w:r>
            <w:rPr>
              <w:sz w:val="32"/>
              <w:szCs w:val="32"/>
            </w:rPr>
            <w:t>11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6B37719A">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_Toc9996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.2</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水文监测预报预警</w:t>
          </w:r>
          <w:r>
            <w:rPr>
              <w:sz w:val="32"/>
              <w:szCs w:val="32"/>
            </w:rPr>
            <w:tab/>
          </w:r>
          <w:r>
            <w:rPr>
              <w:sz w:val="32"/>
              <w:szCs w:val="32"/>
            </w:rPr>
            <w:fldChar w:fldCharType="begin"/>
          </w:r>
          <w:r>
            <w:rPr>
              <w:sz w:val="32"/>
              <w:szCs w:val="32"/>
            </w:rPr>
            <w:instrText xml:space="preserve"> PAGEREF _Toc9996 \h </w:instrText>
          </w:r>
          <w:r>
            <w:rPr>
              <w:sz w:val="32"/>
              <w:szCs w:val="32"/>
            </w:rPr>
            <w:fldChar w:fldCharType="separate"/>
          </w:r>
          <w:r>
            <w:rPr>
              <w:sz w:val="32"/>
              <w:szCs w:val="32"/>
            </w:rPr>
            <w:t>11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BD60E63">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_Toc22073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.3</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地质灾害监测预报预警</w:t>
          </w:r>
          <w:r>
            <w:rPr>
              <w:sz w:val="32"/>
              <w:szCs w:val="32"/>
            </w:rPr>
            <w:tab/>
          </w:r>
          <w:r>
            <w:rPr>
              <w:sz w:val="32"/>
              <w:szCs w:val="32"/>
            </w:rPr>
            <w:fldChar w:fldCharType="begin"/>
          </w:r>
          <w:r>
            <w:rPr>
              <w:sz w:val="32"/>
              <w:szCs w:val="32"/>
            </w:rPr>
            <w:instrText xml:space="preserve"> PAGEREF _Toc22073 \h </w:instrText>
          </w:r>
          <w:r>
            <w:rPr>
              <w:sz w:val="32"/>
              <w:szCs w:val="32"/>
            </w:rPr>
            <w:fldChar w:fldCharType="separate"/>
          </w:r>
          <w:r>
            <w:rPr>
              <w:sz w:val="32"/>
              <w:szCs w:val="32"/>
            </w:rPr>
            <w:t>12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17F43674">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_Toc10730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.4</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城市内涝监测预报预警</w:t>
          </w:r>
          <w:r>
            <w:rPr>
              <w:sz w:val="32"/>
              <w:szCs w:val="32"/>
            </w:rPr>
            <w:tab/>
          </w:r>
          <w:r>
            <w:rPr>
              <w:sz w:val="32"/>
              <w:szCs w:val="32"/>
            </w:rPr>
            <w:fldChar w:fldCharType="begin"/>
          </w:r>
          <w:r>
            <w:rPr>
              <w:sz w:val="32"/>
              <w:szCs w:val="32"/>
            </w:rPr>
            <w:instrText xml:space="preserve"> PAGEREF _Toc10730 \h </w:instrText>
          </w:r>
          <w:r>
            <w:rPr>
              <w:sz w:val="32"/>
              <w:szCs w:val="32"/>
            </w:rPr>
            <w:fldChar w:fldCharType="separate"/>
          </w:r>
          <w:r>
            <w:rPr>
              <w:sz w:val="32"/>
              <w:szCs w:val="32"/>
            </w:rPr>
            <w:t>12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149A8EF9">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_Toc14049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lang w:val="en-US" w:eastAsia="zh-CN"/>
            </w:rPr>
            <w:t>4.5 农田渍涝监测预报预警</w:t>
          </w:r>
          <w:r>
            <w:rPr>
              <w:sz w:val="32"/>
              <w:szCs w:val="32"/>
            </w:rPr>
            <w:tab/>
          </w:r>
          <w:r>
            <w:rPr>
              <w:sz w:val="32"/>
              <w:szCs w:val="32"/>
            </w:rPr>
            <w:fldChar w:fldCharType="begin"/>
          </w:r>
          <w:r>
            <w:rPr>
              <w:sz w:val="32"/>
              <w:szCs w:val="32"/>
            </w:rPr>
            <w:instrText xml:space="preserve"> PAGEREF _Toc14049 \h </w:instrText>
          </w:r>
          <w:r>
            <w:rPr>
              <w:sz w:val="32"/>
              <w:szCs w:val="32"/>
            </w:rPr>
            <w:fldChar w:fldCharType="separate"/>
          </w:r>
          <w:r>
            <w:rPr>
              <w:sz w:val="32"/>
              <w:szCs w:val="32"/>
            </w:rPr>
            <w:t>12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A9B5907">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_Toc13516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黑体" w:cs="Times New Roman"/>
              <w:bCs w:val="0"/>
              <w:kern w:val="44"/>
              <w:sz w:val="32"/>
              <w:szCs w:val="32"/>
              <w:lang w:val="en-US" w:eastAsia="zh-CN" w:bidi="ar-SA"/>
            </w:rPr>
            <w:t xml:space="preserve">4.6  </w:t>
          </w:r>
          <w:r>
            <w:rPr>
              <w:rFonts w:hint="default" w:ascii="Times New Roman" w:hAnsi="Times New Roman" w:eastAsia="楷体_GB2312" w:cs="Times New Roman"/>
              <w:bCs w:val="0"/>
              <w:kern w:val="44"/>
              <w:sz w:val="32"/>
              <w:szCs w:val="32"/>
              <w:lang w:val="en-US" w:eastAsia="zh-CN" w:bidi="ar-SA"/>
            </w:rPr>
            <w:t>预警与响应</w:t>
          </w:r>
          <w:r>
            <w:rPr>
              <w:sz w:val="32"/>
              <w:szCs w:val="32"/>
            </w:rPr>
            <w:tab/>
          </w:r>
          <w:r>
            <w:rPr>
              <w:sz w:val="32"/>
              <w:szCs w:val="32"/>
            </w:rPr>
            <w:fldChar w:fldCharType="begin"/>
          </w:r>
          <w:r>
            <w:rPr>
              <w:sz w:val="32"/>
              <w:szCs w:val="32"/>
            </w:rPr>
            <w:instrText xml:space="preserve"> PAGEREF _Toc13516 \h </w:instrText>
          </w:r>
          <w:r>
            <w:rPr>
              <w:sz w:val="32"/>
              <w:szCs w:val="32"/>
            </w:rPr>
            <w:fldChar w:fldCharType="separate"/>
          </w:r>
          <w:r>
            <w:rPr>
              <w:sz w:val="32"/>
              <w:szCs w:val="32"/>
            </w:rPr>
            <w:t>12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572D4670">
          <w:pPr>
            <w:pStyle w:val="8"/>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_Toc21960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黑体" w:cs="Times New Roman"/>
              <w:bCs w:val="0"/>
              <w:kern w:val="44"/>
              <w:sz w:val="32"/>
              <w:szCs w:val="32"/>
              <w:lang w:val="en-US" w:eastAsia="zh-CN" w:bidi="ar-SA"/>
            </w:rPr>
            <w:t>5 风险识别管控</w:t>
          </w:r>
          <w:r>
            <w:rPr>
              <w:sz w:val="32"/>
              <w:szCs w:val="32"/>
            </w:rPr>
            <w:tab/>
          </w:r>
          <w:r>
            <w:rPr>
              <w:sz w:val="32"/>
              <w:szCs w:val="32"/>
            </w:rPr>
            <w:fldChar w:fldCharType="begin"/>
          </w:r>
          <w:r>
            <w:rPr>
              <w:sz w:val="32"/>
              <w:szCs w:val="32"/>
            </w:rPr>
            <w:instrText xml:space="preserve"> PAGEREF _Toc21960 \h </w:instrText>
          </w:r>
          <w:r>
            <w:rPr>
              <w:sz w:val="32"/>
              <w:szCs w:val="32"/>
            </w:rPr>
            <w:fldChar w:fldCharType="separate"/>
          </w:r>
          <w:r>
            <w:rPr>
              <w:sz w:val="32"/>
              <w:szCs w:val="32"/>
            </w:rPr>
            <w:t>13</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62C8D030">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_Toc18185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lang w:val="en-US" w:eastAsia="zh-CN"/>
            </w:rPr>
            <w:t>5</w:t>
          </w:r>
          <w:r>
            <w:rPr>
              <w:rFonts w:hint="default" w:ascii="Times New Roman" w:hAnsi="Times New Roman" w:eastAsia="楷体_GB2312" w:cs="Times New Roman"/>
              <w:sz w:val="32"/>
              <w:szCs w:val="32"/>
            </w:rPr>
            <w:t>.1 风险识别</w:t>
          </w:r>
          <w:r>
            <w:rPr>
              <w:sz w:val="32"/>
              <w:szCs w:val="32"/>
            </w:rPr>
            <w:tab/>
          </w:r>
          <w:r>
            <w:rPr>
              <w:sz w:val="32"/>
              <w:szCs w:val="32"/>
            </w:rPr>
            <w:fldChar w:fldCharType="begin"/>
          </w:r>
          <w:r>
            <w:rPr>
              <w:sz w:val="32"/>
              <w:szCs w:val="32"/>
            </w:rPr>
            <w:instrText xml:space="preserve"> PAGEREF _Toc18185 \h </w:instrText>
          </w:r>
          <w:r>
            <w:rPr>
              <w:sz w:val="32"/>
              <w:szCs w:val="32"/>
            </w:rPr>
            <w:fldChar w:fldCharType="separate"/>
          </w:r>
          <w:r>
            <w:rPr>
              <w:sz w:val="32"/>
              <w:szCs w:val="32"/>
            </w:rPr>
            <w:t>13</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18D027B7">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_Toc18774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lang w:val="en-US" w:eastAsia="zh-CN"/>
            </w:rPr>
            <w:t>5</w:t>
          </w:r>
          <w:r>
            <w:rPr>
              <w:rFonts w:hint="default" w:ascii="Times New Roman" w:hAnsi="Times New Roman" w:eastAsia="楷体_GB2312" w:cs="Times New Roman"/>
              <w:sz w:val="32"/>
              <w:szCs w:val="32"/>
            </w:rPr>
            <w:t>.2 风险提示</w:t>
          </w:r>
          <w:r>
            <w:rPr>
              <w:sz w:val="32"/>
              <w:szCs w:val="32"/>
            </w:rPr>
            <w:tab/>
          </w:r>
          <w:r>
            <w:rPr>
              <w:sz w:val="32"/>
              <w:szCs w:val="32"/>
            </w:rPr>
            <w:fldChar w:fldCharType="begin"/>
          </w:r>
          <w:r>
            <w:rPr>
              <w:sz w:val="32"/>
              <w:szCs w:val="32"/>
            </w:rPr>
            <w:instrText xml:space="preserve"> PAGEREF _Toc18774 \h </w:instrText>
          </w:r>
          <w:r>
            <w:rPr>
              <w:sz w:val="32"/>
              <w:szCs w:val="32"/>
            </w:rPr>
            <w:fldChar w:fldCharType="separate"/>
          </w:r>
          <w:r>
            <w:rPr>
              <w:sz w:val="32"/>
              <w:szCs w:val="32"/>
            </w:rPr>
            <w:t>13</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34ABC856">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_Toc2092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val="0"/>
              <w:sz w:val="32"/>
              <w:szCs w:val="32"/>
              <w:lang w:val="en-US" w:eastAsia="zh-CN"/>
            </w:rPr>
            <w:t>5</w:t>
          </w:r>
          <w:r>
            <w:rPr>
              <w:rFonts w:hint="default" w:ascii="Times New Roman" w:hAnsi="Times New Roman" w:eastAsia="楷体_GB2312" w:cs="Times New Roman"/>
              <w:bCs w:val="0"/>
              <w:sz w:val="32"/>
              <w:szCs w:val="32"/>
            </w:rPr>
            <w:t>.</w:t>
          </w:r>
          <w:r>
            <w:rPr>
              <w:rFonts w:hint="default" w:ascii="Times New Roman" w:hAnsi="Times New Roman" w:eastAsia="楷体_GB2312" w:cs="Times New Roman"/>
              <w:sz w:val="32"/>
              <w:szCs w:val="32"/>
            </w:rPr>
            <w:t>3 风险管控</w:t>
          </w:r>
          <w:r>
            <w:rPr>
              <w:sz w:val="32"/>
              <w:szCs w:val="32"/>
            </w:rPr>
            <w:tab/>
          </w:r>
          <w:r>
            <w:rPr>
              <w:sz w:val="32"/>
              <w:szCs w:val="32"/>
            </w:rPr>
            <w:fldChar w:fldCharType="begin"/>
          </w:r>
          <w:r>
            <w:rPr>
              <w:sz w:val="32"/>
              <w:szCs w:val="32"/>
            </w:rPr>
            <w:instrText xml:space="preserve"> PAGEREF _Toc2092 \h </w:instrText>
          </w:r>
          <w:r>
            <w:rPr>
              <w:sz w:val="32"/>
              <w:szCs w:val="32"/>
            </w:rPr>
            <w:fldChar w:fldCharType="separate"/>
          </w:r>
          <w:r>
            <w:rPr>
              <w:sz w:val="32"/>
              <w:szCs w:val="32"/>
            </w:rPr>
            <w:t>14</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52404D28">
          <w:pPr>
            <w:pStyle w:val="8"/>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_Toc25254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黑体" w:cs="Times New Roman"/>
              <w:bCs w:val="0"/>
              <w:kern w:val="44"/>
              <w:sz w:val="32"/>
              <w:szCs w:val="32"/>
              <w:lang w:val="en-US" w:eastAsia="zh-CN" w:bidi="ar-SA"/>
            </w:rPr>
            <w:t>6 应急响应</w:t>
          </w:r>
          <w:r>
            <w:rPr>
              <w:sz w:val="32"/>
              <w:szCs w:val="32"/>
            </w:rPr>
            <w:tab/>
          </w:r>
          <w:r>
            <w:rPr>
              <w:sz w:val="32"/>
              <w:szCs w:val="32"/>
            </w:rPr>
            <w:fldChar w:fldCharType="begin"/>
          </w:r>
          <w:r>
            <w:rPr>
              <w:sz w:val="32"/>
              <w:szCs w:val="32"/>
            </w:rPr>
            <w:instrText xml:space="preserve"> PAGEREF _Toc25254 \h </w:instrText>
          </w:r>
          <w:r>
            <w:rPr>
              <w:sz w:val="32"/>
              <w:szCs w:val="32"/>
            </w:rPr>
            <w:fldChar w:fldCharType="separate"/>
          </w:r>
          <w:r>
            <w:rPr>
              <w:sz w:val="32"/>
              <w:szCs w:val="32"/>
            </w:rPr>
            <w:t>14</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3DCEA44C">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_Toc5560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bCs/>
              <w:sz w:val="32"/>
              <w:szCs w:val="32"/>
            </w:rPr>
            <w:t xml:space="preserve">6.1 </w:t>
          </w:r>
          <w:r>
            <w:rPr>
              <w:rFonts w:hint="default" w:ascii="Times New Roman" w:hAnsi="Times New Roman" w:eastAsia="楷体_GB2312" w:cs="Times New Roman"/>
              <w:bCs/>
              <w:sz w:val="32"/>
              <w:szCs w:val="32"/>
              <w:lang w:eastAsia="zh-CN"/>
            </w:rPr>
            <w:t>四</w:t>
          </w:r>
          <w:r>
            <w:rPr>
              <w:rFonts w:hint="default" w:ascii="Times New Roman" w:hAnsi="Times New Roman" w:eastAsia="楷体_GB2312" w:cs="Times New Roman"/>
              <w:bCs/>
              <w:sz w:val="32"/>
              <w:szCs w:val="32"/>
            </w:rPr>
            <w:t>级应急响应</w:t>
          </w:r>
          <w:r>
            <w:rPr>
              <w:sz w:val="32"/>
              <w:szCs w:val="32"/>
            </w:rPr>
            <w:tab/>
          </w:r>
          <w:r>
            <w:rPr>
              <w:sz w:val="32"/>
              <w:szCs w:val="32"/>
            </w:rPr>
            <w:fldChar w:fldCharType="begin"/>
          </w:r>
          <w:r>
            <w:rPr>
              <w:sz w:val="32"/>
              <w:szCs w:val="32"/>
            </w:rPr>
            <w:instrText xml:space="preserve"> PAGEREF _Toc5560 \h </w:instrText>
          </w:r>
          <w:r>
            <w:rPr>
              <w:sz w:val="32"/>
              <w:szCs w:val="32"/>
            </w:rPr>
            <w:fldChar w:fldCharType="separate"/>
          </w:r>
          <w:r>
            <w:rPr>
              <w:sz w:val="32"/>
              <w:szCs w:val="32"/>
            </w:rPr>
            <w:t>15</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765D98F5">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_Toc24244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bCs/>
              <w:kern w:val="0"/>
              <w:sz w:val="32"/>
              <w:szCs w:val="32"/>
              <w:lang w:val="en-US" w:eastAsia="zh-CN" w:bidi="ar-SA"/>
            </w:rPr>
            <w:t>6.1.1 启动条件</w:t>
          </w:r>
          <w:r>
            <w:rPr>
              <w:sz w:val="32"/>
              <w:szCs w:val="32"/>
            </w:rPr>
            <w:tab/>
          </w:r>
          <w:r>
            <w:rPr>
              <w:sz w:val="32"/>
              <w:szCs w:val="32"/>
            </w:rPr>
            <w:fldChar w:fldCharType="begin"/>
          </w:r>
          <w:r>
            <w:rPr>
              <w:sz w:val="32"/>
              <w:szCs w:val="32"/>
            </w:rPr>
            <w:instrText xml:space="preserve"> PAGEREF _Toc24244 \h </w:instrText>
          </w:r>
          <w:r>
            <w:rPr>
              <w:sz w:val="32"/>
              <w:szCs w:val="32"/>
            </w:rPr>
            <w:fldChar w:fldCharType="separate"/>
          </w:r>
          <w:r>
            <w:rPr>
              <w:sz w:val="32"/>
              <w:szCs w:val="32"/>
            </w:rPr>
            <w:t>15</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922C0E5">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_Toc8212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bCs/>
              <w:sz w:val="32"/>
              <w:szCs w:val="32"/>
            </w:rPr>
            <w:t>6.1.2</w:t>
          </w:r>
          <w:r>
            <w:rPr>
              <w:rFonts w:hint="default" w:ascii="Times New Roman" w:hAnsi="Times New Roman" w:eastAsia="仿宋_GB2312" w:cs="Times New Roman"/>
              <w:bCs/>
              <w:sz w:val="32"/>
              <w:szCs w:val="32"/>
              <w:lang w:val="en-US" w:eastAsia="zh-CN"/>
            </w:rPr>
            <w:t xml:space="preserve"> </w:t>
          </w:r>
          <w:r>
            <w:rPr>
              <w:rFonts w:hint="default" w:ascii="Times New Roman" w:hAnsi="Times New Roman" w:eastAsia="仿宋_GB2312" w:cs="Times New Roman"/>
              <w:bCs/>
              <w:sz w:val="32"/>
              <w:szCs w:val="32"/>
            </w:rPr>
            <w:t>响应行动</w:t>
          </w:r>
          <w:r>
            <w:rPr>
              <w:sz w:val="32"/>
              <w:szCs w:val="32"/>
            </w:rPr>
            <w:tab/>
          </w:r>
          <w:r>
            <w:rPr>
              <w:sz w:val="32"/>
              <w:szCs w:val="32"/>
            </w:rPr>
            <w:fldChar w:fldCharType="begin"/>
          </w:r>
          <w:r>
            <w:rPr>
              <w:sz w:val="32"/>
              <w:szCs w:val="32"/>
            </w:rPr>
            <w:instrText xml:space="preserve"> PAGEREF _Toc8212 \h </w:instrText>
          </w:r>
          <w:r>
            <w:rPr>
              <w:sz w:val="32"/>
              <w:szCs w:val="32"/>
            </w:rPr>
            <w:fldChar w:fldCharType="separate"/>
          </w:r>
          <w:r>
            <w:rPr>
              <w:sz w:val="32"/>
              <w:szCs w:val="32"/>
            </w:rPr>
            <w:t>15</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5D2CFBDF">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_Toc32296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rPr>
            <w:t>6.2</w:t>
          </w:r>
          <w:r>
            <w:rPr>
              <w:rFonts w:hint="default" w:ascii="Times New Roman" w:hAnsi="Times New Roman" w:eastAsia="楷体_GB2312" w:cs="Times New Roman"/>
              <w:sz w:val="32"/>
              <w:szCs w:val="32"/>
              <w:lang w:val="en-US" w:eastAsia="zh-CN"/>
            </w:rPr>
            <w:t xml:space="preserve"> </w:t>
          </w:r>
          <w:r>
            <w:rPr>
              <w:rFonts w:hint="eastAsia" w:eastAsia="楷体_GB2312" w:cs="Times New Roman"/>
              <w:sz w:val="32"/>
              <w:szCs w:val="32"/>
              <w:lang w:val="en-US" w:eastAsia="zh-CN"/>
            </w:rPr>
            <w:t>三</w:t>
          </w:r>
          <w:r>
            <w:rPr>
              <w:rFonts w:hint="default" w:ascii="Times New Roman" w:hAnsi="Times New Roman" w:eastAsia="楷体_GB2312" w:cs="Times New Roman"/>
              <w:sz w:val="32"/>
              <w:szCs w:val="32"/>
            </w:rPr>
            <w:t>级应急响应</w:t>
          </w:r>
          <w:r>
            <w:rPr>
              <w:sz w:val="32"/>
              <w:szCs w:val="32"/>
            </w:rPr>
            <w:tab/>
          </w:r>
          <w:r>
            <w:rPr>
              <w:sz w:val="32"/>
              <w:szCs w:val="32"/>
            </w:rPr>
            <w:fldChar w:fldCharType="begin"/>
          </w:r>
          <w:r>
            <w:rPr>
              <w:sz w:val="32"/>
              <w:szCs w:val="32"/>
            </w:rPr>
            <w:instrText xml:space="preserve"> PAGEREF _Toc32296 \h </w:instrText>
          </w:r>
          <w:r>
            <w:rPr>
              <w:sz w:val="32"/>
              <w:szCs w:val="32"/>
            </w:rPr>
            <w:fldChar w:fldCharType="separate"/>
          </w:r>
          <w:r>
            <w:rPr>
              <w:sz w:val="32"/>
              <w:szCs w:val="32"/>
            </w:rPr>
            <w:t>16</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5F2BD13E">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_Toc22464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bCs/>
              <w:sz w:val="32"/>
              <w:szCs w:val="32"/>
            </w:rPr>
            <w:t>6.2.1</w:t>
          </w:r>
          <w:r>
            <w:rPr>
              <w:rFonts w:hint="default" w:ascii="Times New Roman" w:hAnsi="Times New Roman" w:eastAsia="仿宋_GB2312" w:cs="Times New Roman"/>
              <w:bCs/>
              <w:sz w:val="32"/>
              <w:szCs w:val="32"/>
              <w:lang w:val="en-US" w:eastAsia="zh-CN"/>
            </w:rPr>
            <w:t xml:space="preserve"> </w:t>
          </w:r>
          <w:r>
            <w:rPr>
              <w:rFonts w:hint="default" w:ascii="Times New Roman" w:hAnsi="Times New Roman" w:eastAsia="仿宋_GB2312" w:cs="Times New Roman"/>
              <w:bCs/>
              <w:sz w:val="32"/>
              <w:szCs w:val="32"/>
            </w:rPr>
            <w:t>启动条件</w:t>
          </w:r>
          <w:r>
            <w:rPr>
              <w:sz w:val="32"/>
              <w:szCs w:val="32"/>
            </w:rPr>
            <w:tab/>
          </w:r>
          <w:r>
            <w:rPr>
              <w:sz w:val="32"/>
              <w:szCs w:val="32"/>
            </w:rPr>
            <w:fldChar w:fldCharType="begin"/>
          </w:r>
          <w:r>
            <w:rPr>
              <w:sz w:val="32"/>
              <w:szCs w:val="32"/>
            </w:rPr>
            <w:instrText xml:space="preserve"> PAGEREF _Toc22464 \h </w:instrText>
          </w:r>
          <w:r>
            <w:rPr>
              <w:sz w:val="32"/>
              <w:szCs w:val="32"/>
            </w:rPr>
            <w:fldChar w:fldCharType="separate"/>
          </w:r>
          <w:r>
            <w:rPr>
              <w:sz w:val="32"/>
              <w:szCs w:val="32"/>
            </w:rPr>
            <w:t>16</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102D55D9">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_Toc8235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bCs/>
              <w:sz w:val="32"/>
              <w:szCs w:val="32"/>
            </w:rPr>
            <w:t>6.2.2</w:t>
          </w:r>
          <w:r>
            <w:rPr>
              <w:rFonts w:hint="default" w:ascii="Times New Roman" w:hAnsi="Times New Roman" w:eastAsia="仿宋_GB2312" w:cs="Times New Roman"/>
              <w:bCs/>
              <w:sz w:val="32"/>
              <w:szCs w:val="32"/>
              <w:lang w:val="en-US" w:eastAsia="zh-CN"/>
            </w:rPr>
            <w:t xml:space="preserve"> </w:t>
          </w:r>
          <w:r>
            <w:rPr>
              <w:rFonts w:hint="default" w:ascii="Times New Roman" w:hAnsi="Times New Roman" w:eastAsia="仿宋_GB2312" w:cs="Times New Roman"/>
              <w:bCs/>
              <w:sz w:val="32"/>
              <w:szCs w:val="32"/>
            </w:rPr>
            <w:t>响应行动</w:t>
          </w:r>
          <w:r>
            <w:rPr>
              <w:sz w:val="32"/>
              <w:szCs w:val="32"/>
            </w:rPr>
            <w:tab/>
          </w:r>
          <w:r>
            <w:rPr>
              <w:sz w:val="32"/>
              <w:szCs w:val="32"/>
            </w:rPr>
            <w:fldChar w:fldCharType="begin"/>
          </w:r>
          <w:r>
            <w:rPr>
              <w:sz w:val="32"/>
              <w:szCs w:val="32"/>
            </w:rPr>
            <w:instrText xml:space="preserve"> PAGEREF _Toc8235 \h </w:instrText>
          </w:r>
          <w:r>
            <w:rPr>
              <w:sz w:val="32"/>
              <w:szCs w:val="32"/>
            </w:rPr>
            <w:fldChar w:fldCharType="separate"/>
          </w:r>
          <w:r>
            <w:rPr>
              <w:sz w:val="32"/>
              <w:szCs w:val="32"/>
            </w:rPr>
            <w:t>17</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E2BE753">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_Toc30017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rPr>
            <w:t>6.3</w:t>
          </w:r>
          <w:r>
            <w:rPr>
              <w:rFonts w:hint="default" w:ascii="Times New Roman" w:hAnsi="Times New Roman" w:eastAsia="楷体_GB2312" w:cs="Times New Roman"/>
              <w:sz w:val="32"/>
              <w:szCs w:val="32"/>
              <w:lang w:val="en-US" w:eastAsia="zh-CN"/>
            </w:rPr>
            <w:t xml:space="preserve"> </w:t>
          </w:r>
          <w:r>
            <w:rPr>
              <w:rFonts w:hint="eastAsia" w:eastAsia="楷体_GB2312" w:cs="Times New Roman"/>
              <w:sz w:val="32"/>
              <w:szCs w:val="32"/>
              <w:lang w:val="en-US" w:eastAsia="zh-CN"/>
            </w:rPr>
            <w:t>二</w:t>
          </w:r>
          <w:r>
            <w:rPr>
              <w:rFonts w:hint="default" w:ascii="Times New Roman" w:hAnsi="Times New Roman" w:eastAsia="楷体_GB2312" w:cs="Times New Roman"/>
              <w:sz w:val="32"/>
              <w:szCs w:val="32"/>
            </w:rPr>
            <w:t>级应急响应</w:t>
          </w:r>
          <w:r>
            <w:rPr>
              <w:sz w:val="32"/>
              <w:szCs w:val="32"/>
            </w:rPr>
            <w:tab/>
          </w:r>
          <w:r>
            <w:rPr>
              <w:sz w:val="32"/>
              <w:szCs w:val="32"/>
            </w:rPr>
            <w:fldChar w:fldCharType="begin"/>
          </w:r>
          <w:r>
            <w:rPr>
              <w:sz w:val="32"/>
              <w:szCs w:val="32"/>
            </w:rPr>
            <w:instrText xml:space="preserve"> PAGEREF _Toc30017 \h </w:instrText>
          </w:r>
          <w:r>
            <w:rPr>
              <w:sz w:val="32"/>
              <w:szCs w:val="32"/>
            </w:rPr>
            <w:fldChar w:fldCharType="separate"/>
          </w:r>
          <w:r>
            <w:rPr>
              <w:sz w:val="32"/>
              <w:szCs w:val="32"/>
            </w:rPr>
            <w:t>19</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504BD4A3">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_Toc8488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bCs/>
              <w:sz w:val="32"/>
              <w:szCs w:val="32"/>
            </w:rPr>
            <w:t>6.3.1</w:t>
          </w:r>
          <w:r>
            <w:rPr>
              <w:rFonts w:hint="default" w:ascii="Times New Roman" w:hAnsi="Times New Roman" w:eastAsia="仿宋_GB2312" w:cs="Times New Roman"/>
              <w:bCs/>
              <w:sz w:val="32"/>
              <w:szCs w:val="32"/>
              <w:lang w:val="en-US" w:eastAsia="zh-CN"/>
            </w:rPr>
            <w:t xml:space="preserve"> </w:t>
          </w:r>
          <w:r>
            <w:rPr>
              <w:rFonts w:hint="default" w:ascii="Times New Roman" w:hAnsi="Times New Roman" w:eastAsia="仿宋_GB2312" w:cs="Times New Roman"/>
              <w:bCs/>
              <w:sz w:val="32"/>
              <w:szCs w:val="32"/>
            </w:rPr>
            <w:t>启动条件</w:t>
          </w:r>
          <w:r>
            <w:rPr>
              <w:sz w:val="32"/>
              <w:szCs w:val="32"/>
            </w:rPr>
            <w:tab/>
          </w:r>
          <w:r>
            <w:rPr>
              <w:sz w:val="32"/>
              <w:szCs w:val="32"/>
            </w:rPr>
            <w:fldChar w:fldCharType="begin"/>
          </w:r>
          <w:r>
            <w:rPr>
              <w:sz w:val="32"/>
              <w:szCs w:val="32"/>
            </w:rPr>
            <w:instrText xml:space="preserve"> PAGEREF _Toc8488 \h </w:instrText>
          </w:r>
          <w:r>
            <w:rPr>
              <w:sz w:val="32"/>
              <w:szCs w:val="32"/>
            </w:rPr>
            <w:fldChar w:fldCharType="separate"/>
          </w:r>
          <w:r>
            <w:rPr>
              <w:sz w:val="32"/>
              <w:szCs w:val="32"/>
            </w:rPr>
            <w:t>19</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6C360D4D">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_Toc14699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bCs/>
              <w:sz w:val="32"/>
              <w:szCs w:val="32"/>
            </w:rPr>
            <w:t>6.3.2</w:t>
          </w:r>
          <w:r>
            <w:rPr>
              <w:rFonts w:hint="default" w:ascii="Times New Roman" w:hAnsi="Times New Roman" w:eastAsia="仿宋_GB2312" w:cs="Times New Roman"/>
              <w:bCs/>
              <w:sz w:val="32"/>
              <w:szCs w:val="32"/>
              <w:lang w:val="en-US" w:eastAsia="zh-CN"/>
            </w:rPr>
            <w:t xml:space="preserve"> </w:t>
          </w:r>
          <w:r>
            <w:rPr>
              <w:rFonts w:hint="default" w:ascii="Times New Roman" w:hAnsi="Times New Roman" w:eastAsia="仿宋_GB2312" w:cs="Times New Roman"/>
              <w:bCs/>
              <w:sz w:val="32"/>
              <w:szCs w:val="32"/>
            </w:rPr>
            <w:t>响应行动</w:t>
          </w:r>
          <w:r>
            <w:rPr>
              <w:sz w:val="32"/>
              <w:szCs w:val="32"/>
            </w:rPr>
            <w:tab/>
          </w:r>
          <w:r>
            <w:rPr>
              <w:sz w:val="32"/>
              <w:szCs w:val="32"/>
            </w:rPr>
            <w:fldChar w:fldCharType="begin"/>
          </w:r>
          <w:r>
            <w:rPr>
              <w:sz w:val="32"/>
              <w:szCs w:val="32"/>
            </w:rPr>
            <w:instrText xml:space="preserve"> PAGEREF _Toc14699 \h </w:instrText>
          </w:r>
          <w:r>
            <w:rPr>
              <w:sz w:val="32"/>
              <w:szCs w:val="32"/>
            </w:rPr>
            <w:fldChar w:fldCharType="separate"/>
          </w:r>
          <w:r>
            <w:rPr>
              <w:sz w:val="32"/>
              <w:szCs w:val="32"/>
            </w:rPr>
            <w:t>19</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8DF19E7">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_Toc1135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rPr>
            <w:t>6.4</w:t>
          </w:r>
          <w:r>
            <w:rPr>
              <w:rFonts w:hint="default" w:ascii="Times New Roman" w:hAnsi="Times New Roman" w:eastAsia="楷体_GB2312" w:cs="Times New Roman"/>
              <w:sz w:val="32"/>
              <w:szCs w:val="32"/>
              <w:lang w:val="en-US" w:eastAsia="zh-CN"/>
            </w:rPr>
            <w:t xml:space="preserve"> </w:t>
          </w:r>
          <w:r>
            <w:rPr>
              <w:rFonts w:hint="eastAsia" w:eastAsia="楷体_GB2312" w:cs="Times New Roman"/>
              <w:sz w:val="32"/>
              <w:szCs w:val="32"/>
              <w:lang w:val="en-US" w:eastAsia="zh-CN"/>
            </w:rPr>
            <w:t>一</w:t>
          </w:r>
          <w:r>
            <w:rPr>
              <w:rFonts w:hint="default" w:ascii="Times New Roman" w:hAnsi="Times New Roman" w:eastAsia="楷体_GB2312" w:cs="Times New Roman"/>
              <w:sz w:val="32"/>
              <w:szCs w:val="32"/>
            </w:rPr>
            <w:t>级应急响应</w:t>
          </w:r>
          <w:r>
            <w:rPr>
              <w:sz w:val="32"/>
              <w:szCs w:val="32"/>
            </w:rPr>
            <w:tab/>
          </w:r>
          <w:r>
            <w:rPr>
              <w:sz w:val="32"/>
              <w:szCs w:val="32"/>
            </w:rPr>
            <w:fldChar w:fldCharType="begin"/>
          </w:r>
          <w:r>
            <w:rPr>
              <w:sz w:val="32"/>
              <w:szCs w:val="32"/>
            </w:rPr>
            <w:instrText xml:space="preserve"> PAGEREF _Toc1135 \h </w:instrText>
          </w:r>
          <w:r>
            <w:rPr>
              <w:sz w:val="32"/>
              <w:szCs w:val="32"/>
            </w:rPr>
            <w:fldChar w:fldCharType="separate"/>
          </w:r>
          <w:r>
            <w:rPr>
              <w:sz w:val="32"/>
              <w:szCs w:val="32"/>
            </w:rPr>
            <w:t>24</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3C28C9B6">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_Toc28907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bCs/>
              <w:sz w:val="32"/>
              <w:szCs w:val="32"/>
            </w:rPr>
            <w:t>6.4.1</w:t>
          </w:r>
          <w:r>
            <w:rPr>
              <w:rFonts w:hint="default" w:ascii="Times New Roman" w:hAnsi="Times New Roman" w:eastAsia="仿宋_GB2312" w:cs="Times New Roman"/>
              <w:bCs/>
              <w:sz w:val="32"/>
              <w:szCs w:val="32"/>
              <w:lang w:val="en-US" w:eastAsia="zh-CN"/>
            </w:rPr>
            <w:t xml:space="preserve"> </w:t>
          </w:r>
          <w:r>
            <w:rPr>
              <w:rFonts w:hint="default" w:ascii="Times New Roman" w:hAnsi="Times New Roman" w:eastAsia="仿宋_GB2312" w:cs="Times New Roman"/>
              <w:bCs/>
              <w:sz w:val="32"/>
              <w:szCs w:val="32"/>
            </w:rPr>
            <w:t>启动条件</w:t>
          </w:r>
          <w:r>
            <w:rPr>
              <w:sz w:val="32"/>
              <w:szCs w:val="32"/>
            </w:rPr>
            <w:tab/>
          </w:r>
          <w:r>
            <w:rPr>
              <w:sz w:val="32"/>
              <w:szCs w:val="32"/>
            </w:rPr>
            <w:fldChar w:fldCharType="begin"/>
          </w:r>
          <w:r>
            <w:rPr>
              <w:sz w:val="32"/>
              <w:szCs w:val="32"/>
            </w:rPr>
            <w:instrText xml:space="preserve"> PAGEREF _Toc28907 \h </w:instrText>
          </w:r>
          <w:r>
            <w:rPr>
              <w:sz w:val="32"/>
              <w:szCs w:val="32"/>
            </w:rPr>
            <w:fldChar w:fldCharType="separate"/>
          </w:r>
          <w:r>
            <w:rPr>
              <w:sz w:val="32"/>
              <w:szCs w:val="32"/>
            </w:rPr>
            <w:t>24</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C587DC0">
          <w:pPr>
            <w:pStyle w:val="5"/>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_Toc26640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仿宋_GB2312" w:cs="Times New Roman"/>
              <w:bCs/>
              <w:sz w:val="32"/>
              <w:szCs w:val="32"/>
            </w:rPr>
            <w:t>6.4.2</w:t>
          </w:r>
          <w:r>
            <w:rPr>
              <w:rFonts w:hint="default" w:ascii="Times New Roman" w:hAnsi="Times New Roman" w:eastAsia="仿宋_GB2312" w:cs="Times New Roman"/>
              <w:bCs/>
              <w:sz w:val="32"/>
              <w:szCs w:val="32"/>
              <w:lang w:val="en-US" w:eastAsia="zh-CN"/>
            </w:rPr>
            <w:t xml:space="preserve"> </w:t>
          </w:r>
          <w:r>
            <w:rPr>
              <w:rFonts w:hint="default" w:ascii="Times New Roman" w:hAnsi="Times New Roman" w:eastAsia="仿宋_GB2312" w:cs="Times New Roman"/>
              <w:bCs/>
              <w:sz w:val="32"/>
              <w:szCs w:val="32"/>
            </w:rPr>
            <w:t>响应行动</w:t>
          </w:r>
          <w:r>
            <w:rPr>
              <w:sz w:val="32"/>
              <w:szCs w:val="32"/>
            </w:rPr>
            <w:tab/>
          </w:r>
          <w:r>
            <w:rPr>
              <w:sz w:val="32"/>
              <w:szCs w:val="32"/>
            </w:rPr>
            <w:fldChar w:fldCharType="begin"/>
          </w:r>
          <w:r>
            <w:rPr>
              <w:sz w:val="32"/>
              <w:szCs w:val="32"/>
            </w:rPr>
            <w:instrText xml:space="preserve"> PAGEREF _Toc26640 \h </w:instrText>
          </w:r>
          <w:r>
            <w:rPr>
              <w:sz w:val="32"/>
              <w:szCs w:val="32"/>
            </w:rPr>
            <w:fldChar w:fldCharType="separate"/>
          </w:r>
          <w:r>
            <w:rPr>
              <w:sz w:val="32"/>
              <w:szCs w:val="32"/>
            </w:rPr>
            <w:t>25</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6F9064D3">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_Toc7494 </w:instrText>
          </w:r>
          <w:r>
            <w:rPr>
              <w:rFonts w:hint="eastAsia" w:ascii="方正小标宋简体" w:hAnsi="方正小标宋简体" w:eastAsia="方正小标宋简体" w:cs="方正小标宋简体"/>
              <w:sz w:val="32"/>
              <w:szCs w:val="32"/>
              <w:lang w:val="en-US" w:eastAsia="zh-CN"/>
            </w:rPr>
            <w:fldChar w:fldCharType="separate"/>
          </w:r>
          <w:r>
            <w:rPr>
              <w:rFonts w:hint="default" w:ascii="Times New Roman" w:hAnsi="Times New Roman" w:eastAsia="楷体_GB2312" w:cs="Times New Roman"/>
              <w:sz w:val="32"/>
              <w:szCs w:val="32"/>
            </w:rPr>
            <w:t>6.5</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应急响应变更和结束</w:t>
          </w:r>
          <w:r>
            <w:rPr>
              <w:sz w:val="32"/>
              <w:szCs w:val="32"/>
            </w:rPr>
            <w:tab/>
          </w:r>
          <w:r>
            <w:rPr>
              <w:sz w:val="32"/>
              <w:szCs w:val="32"/>
            </w:rPr>
            <w:fldChar w:fldCharType="begin"/>
          </w:r>
          <w:r>
            <w:rPr>
              <w:sz w:val="32"/>
              <w:szCs w:val="32"/>
            </w:rPr>
            <w:instrText xml:space="preserve"> PAGEREF _Toc7494 \h </w:instrText>
          </w:r>
          <w:r>
            <w:rPr>
              <w:sz w:val="32"/>
              <w:szCs w:val="32"/>
            </w:rPr>
            <w:fldChar w:fldCharType="separate"/>
          </w:r>
          <w:r>
            <w:rPr>
              <w:sz w:val="32"/>
              <w:szCs w:val="32"/>
            </w:rPr>
            <w:t>29</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64309A34">
          <w:pPr>
            <w:pStyle w:val="8"/>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_Toc31848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黑体" w:cs="Times New Roman"/>
              <w:sz w:val="32"/>
              <w:szCs w:val="32"/>
              <w:lang w:val="en-US" w:eastAsia="zh-CN"/>
            </w:rPr>
            <w:t>7</w:t>
          </w:r>
          <w:r>
            <w:rPr>
              <w:rFonts w:hint="default" w:ascii="Times New Roman" w:hAnsi="Times New Roman" w:eastAsia="黑体" w:cs="Times New Roman"/>
              <w:sz w:val="32"/>
              <w:szCs w:val="32"/>
            </w:rPr>
            <w:t xml:space="preserve"> 信息报送及发布</w:t>
          </w:r>
          <w:r>
            <w:rPr>
              <w:sz w:val="32"/>
              <w:szCs w:val="32"/>
            </w:rPr>
            <w:tab/>
          </w:r>
          <w:r>
            <w:rPr>
              <w:sz w:val="32"/>
              <w:szCs w:val="32"/>
            </w:rPr>
            <w:fldChar w:fldCharType="begin"/>
          </w:r>
          <w:r>
            <w:rPr>
              <w:sz w:val="32"/>
              <w:szCs w:val="32"/>
            </w:rPr>
            <w:instrText xml:space="preserve"> PAGEREF _Toc31848 \h </w:instrText>
          </w:r>
          <w:r>
            <w:rPr>
              <w:sz w:val="32"/>
              <w:szCs w:val="32"/>
            </w:rPr>
            <w:fldChar w:fldCharType="separate"/>
          </w:r>
          <w:r>
            <w:rPr>
              <w:sz w:val="32"/>
              <w:szCs w:val="32"/>
            </w:rPr>
            <w:t>30</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1B4A2BEB">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_Toc13989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楷体_GB2312" w:cs="Times New Roman"/>
              <w:sz w:val="32"/>
              <w:szCs w:val="32"/>
              <w:lang w:val="en-US" w:eastAsia="zh-CN"/>
            </w:rPr>
            <w:t>7</w:t>
          </w:r>
          <w:r>
            <w:rPr>
              <w:rFonts w:hint="default" w:ascii="Times New Roman" w:hAnsi="Times New Roman" w:eastAsia="楷体_GB2312" w:cs="Times New Roman"/>
              <w:sz w:val="32"/>
              <w:szCs w:val="32"/>
            </w:rPr>
            <w:t>.1 信息报送</w:t>
          </w:r>
          <w:r>
            <w:rPr>
              <w:sz w:val="32"/>
              <w:szCs w:val="32"/>
            </w:rPr>
            <w:tab/>
          </w:r>
          <w:r>
            <w:rPr>
              <w:sz w:val="32"/>
              <w:szCs w:val="32"/>
            </w:rPr>
            <w:fldChar w:fldCharType="begin"/>
          </w:r>
          <w:r>
            <w:rPr>
              <w:sz w:val="32"/>
              <w:szCs w:val="32"/>
            </w:rPr>
            <w:instrText xml:space="preserve"> PAGEREF _Toc13989 \h </w:instrText>
          </w:r>
          <w:r>
            <w:rPr>
              <w:sz w:val="32"/>
              <w:szCs w:val="32"/>
            </w:rPr>
            <w:fldChar w:fldCharType="separate"/>
          </w:r>
          <w:r>
            <w:rPr>
              <w:sz w:val="32"/>
              <w:szCs w:val="32"/>
            </w:rPr>
            <w:t>30</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6D1BFC8">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_Toc17716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楷体_GB2312" w:cs="Times New Roman"/>
              <w:sz w:val="32"/>
              <w:szCs w:val="32"/>
              <w:lang w:val="en-US" w:eastAsia="zh-CN"/>
            </w:rPr>
            <w:t>7</w:t>
          </w:r>
          <w:r>
            <w:rPr>
              <w:rFonts w:hint="default" w:ascii="Times New Roman" w:hAnsi="Times New Roman" w:eastAsia="楷体_GB2312" w:cs="Times New Roman"/>
              <w:sz w:val="32"/>
              <w:szCs w:val="32"/>
            </w:rPr>
            <w:t>.2 信息发布</w:t>
          </w:r>
          <w:r>
            <w:rPr>
              <w:sz w:val="32"/>
              <w:szCs w:val="32"/>
            </w:rPr>
            <w:tab/>
          </w:r>
          <w:r>
            <w:rPr>
              <w:sz w:val="32"/>
              <w:szCs w:val="32"/>
            </w:rPr>
            <w:fldChar w:fldCharType="begin"/>
          </w:r>
          <w:r>
            <w:rPr>
              <w:sz w:val="32"/>
              <w:szCs w:val="32"/>
            </w:rPr>
            <w:instrText xml:space="preserve"> PAGEREF _Toc17716 \h </w:instrText>
          </w:r>
          <w:r>
            <w:rPr>
              <w:sz w:val="32"/>
              <w:szCs w:val="32"/>
            </w:rPr>
            <w:fldChar w:fldCharType="separate"/>
          </w:r>
          <w:r>
            <w:rPr>
              <w:sz w:val="32"/>
              <w:szCs w:val="32"/>
            </w:rPr>
            <w:t>31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425D63D9">
          <w:pPr>
            <w:pStyle w:val="8"/>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_Toc21796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黑体" w:cs="Times New Roman"/>
              <w:sz w:val="32"/>
              <w:szCs w:val="32"/>
              <w:lang w:val="en-US" w:eastAsia="zh-CN"/>
            </w:rPr>
            <w:t>8</w:t>
          </w:r>
          <w:r>
            <w:rPr>
              <w:rFonts w:hint="default" w:ascii="Times New Roman" w:hAnsi="Times New Roman" w:eastAsia="黑体" w:cs="Times New Roman"/>
              <w:sz w:val="32"/>
              <w:szCs w:val="32"/>
            </w:rPr>
            <w:t xml:space="preserve"> 善后工作</w:t>
          </w:r>
          <w:r>
            <w:rPr>
              <w:sz w:val="32"/>
              <w:szCs w:val="32"/>
            </w:rPr>
            <w:tab/>
          </w:r>
          <w:r>
            <w:rPr>
              <w:sz w:val="32"/>
              <w:szCs w:val="32"/>
            </w:rPr>
            <w:fldChar w:fldCharType="begin"/>
          </w:r>
          <w:r>
            <w:rPr>
              <w:sz w:val="32"/>
              <w:szCs w:val="32"/>
            </w:rPr>
            <w:instrText xml:space="preserve"> PAGEREF _Toc21796 \h </w:instrText>
          </w:r>
          <w:r>
            <w:rPr>
              <w:sz w:val="32"/>
              <w:szCs w:val="32"/>
            </w:rPr>
            <w:fldChar w:fldCharType="separate"/>
          </w:r>
          <w:r>
            <w:rPr>
              <w:sz w:val="32"/>
              <w:szCs w:val="32"/>
            </w:rPr>
            <w:t>31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7F4DF74">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_Toc22570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楷体_GB2312" w:cs="Times New Roman"/>
              <w:sz w:val="32"/>
              <w:szCs w:val="32"/>
              <w:lang w:val="en-US" w:eastAsia="zh-CN"/>
            </w:rPr>
            <w:t>8</w:t>
          </w:r>
          <w:r>
            <w:rPr>
              <w:rFonts w:hint="default" w:ascii="Times New Roman" w:hAnsi="Times New Roman" w:eastAsia="楷体_GB2312" w:cs="Times New Roman"/>
              <w:sz w:val="32"/>
              <w:szCs w:val="32"/>
            </w:rPr>
            <w:t>.1</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善后处置</w:t>
          </w:r>
          <w:r>
            <w:rPr>
              <w:sz w:val="32"/>
              <w:szCs w:val="32"/>
            </w:rPr>
            <w:tab/>
          </w:r>
          <w:r>
            <w:rPr>
              <w:sz w:val="32"/>
              <w:szCs w:val="32"/>
            </w:rPr>
            <w:fldChar w:fldCharType="begin"/>
          </w:r>
          <w:r>
            <w:rPr>
              <w:sz w:val="32"/>
              <w:szCs w:val="32"/>
            </w:rPr>
            <w:instrText xml:space="preserve"> PAGEREF _Toc22570 \h </w:instrText>
          </w:r>
          <w:r>
            <w:rPr>
              <w:sz w:val="32"/>
              <w:szCs w:val="32"/>
            </w:rPr>
            <w:fldChar w:fldCharType="separate"/>
          </w:r>
          <w:r>
            <w:rPr>
              <w:sz w:val="32"/>
              <w:szCs w:val="32"/>
            </w:rPr>
            <w:t>31</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6E62F3C">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_Toc17796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楷体_GB2312" w:cs="Times New Roman"/>
              <w:sz w:val="32"/>
              <w:szCs w:val="32"/>
              <w:lang w:val="en-US" w:eastAsia="zh-CN"/>
            </w:rPr>
            <w:t>8</w:t>
          </w:r>
          <w:r>
            <w:rPr>
              <w:rFonts w:hint="default" w:ascii="Times New Roman" w:hAnsi="Times New Roman" w:eastAsia="楷体_GB2312" w:cs="Times New Roman"/>
              <w:sz w:val="32"/>
              <w:szCs w:val="32"/>
            </w:rPr>
            <w:t>.2</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调查评估</w:t>
          </w:r>
          <w:r>
            <w:rPr>
              <w:sz w:val="32"/>
              <w:szCs w:val="32"/>
            </w:rPr>
            <w:tab/>
          </w:r>
          <w:r>
            <w:rPr>
              <w:sz w:val="32"/>
              <w:szCs w:val="32"/>
            </w:rPr>
            <w:fldChar w:fldCharType="begin"/>
          </w:r>
          <w:r>
            <w:rPr>
              <w:sz w:val="32"/>
              <w:szCs w:val="32"/>
            </w:rPr>
            <w:instrText xml:space="preserve"> PAGEREF _Toc17796 \h </w:instrText>
          </w:r>
          <w:r>
            <w:rPr>
              <w:sz w:val="32"/>
              <w:szCs w:val="32"/>
            </w:rPr>
            <w:fldChar w:fldCharType="separate"/>
          </w:r>
          <w:r>
            <w:rPr>
              <w:sz w:val="32"/>
              <w:szCs w:val="32"/>
            </w:rPr>
            <w:t>32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1585E0AD">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_Toc11621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楷体_GB2312" w:cs="Times New Roman"/>
              <w:sz w:val="32"/>
              <w:szCs w:val="32"/>
              <w:lang w:val="en-US" w:eastAsia="zh-CN"/>
            </w:rPr>
            <w:t>8</w:t>
          </w:r>
          <w:r>
            <w:rPr>
              <w:rFonts w:hint="default" w:ascii="Times New Roman" w:hAnsi="Times New Roman" w:eastAsia="楷体_GB2312" w:cs="Times New Roman"/>
              <w:sz w:val="32"/>
              <w:szCs w:val="32"/>
            </w:rPr>
            <w:t>.3</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恢复重建</w:t>
          </w:r>
          <w:r>
            <w:rPr>
              <w:sz w:val="32"/>
              <w:szCs w:val="32"/>
            </w:rPr>
            <w:tab/>
          </w:r>
          <w:r>
            <w:rPr>
              <w:sz w:val="32"/>
              <w:szCs w:val="32"/>
            </w:rPr>
            <w:fldChar w:fldCharType="begin"/>
          </w:r>
          <w:r>
            <w:rPr>
              <w:sz w:val="32"/>
              <w:szCs w:val="32"/>
            </w:rPr>
            <w:instrText xml:space="preserve"> PAGEREF _Toc11621 \h </w:instrText>
          </w:r>
          <w:r>
            <w:rPr>
              <w:sz w:val="32"/>
              <w:szCs w:val="32"/>
            </w:rPr>
            <w:fldChar w:fldCharType="separate"/>
          </w:r>
          <w:r>
            <w:rPr>
              <w:sz w:val="32"/>
              <w:szCs w:val="32"/>
            </w:rPr>
            <w:t>32</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0A06C367">
          <w:pPr>
            <w:pStyle w:val="8"/>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_Toc27750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黑体" w:cs="Times New Roman"/>
              <w:sz w:val="32"/>
              <w:szCs w:val="32"/>
              <w:lang w:val="en-US" w:eastAsia="zh-CN"/>
            </w:rPr>
            <w:t>9</w:t>
          </w:r>
          <w:r>
            <w:rPr>
              <w:rFonts w:hint="default" w:ascii="Times New Roman" w:hAnsi="Times New Roman" w:eastAsia="黑体" w:cs="Times New Roman"/>
              <w:sz w:val="32"/>
              <w:szCs w:val="32"/>
              <w:lang w:val="en-US" w:eastAsia="zh-CN"/>
            </w:rPr>
            <w:t xml:space="preserve"> </w:t>
          </w:r>
          <w:r>
            <w:rPr>
              <w:rFonts w:hint="default" w:ascii="Times New Roman" w:hAnsi="Times New Roman" w:eastAsia="黑体" w:cs="Times New Roman"/>
              <w:sz w:val="32"/>
              <w:szCs w:val="32"/>
            </w:rPr>
            <w:t>预案管理</w:t>
          </w:r>
          <w:r>
            <w:rPr>
              <w:sz w:val="32"/>
              <w:szCs w:val="32"/>
            </w:rPr>
            <w:tab/>
          </w:r>
          <w:r>
            <w:rPr>
              <w:sz w:val="32"/>
              <w:szCs w:val="32"/>
            </w:rPr>
            <w:fldChar w:fldCharType="begin"/>
          </w:r>
          <w:r>
            <w:rPr>
              <w:sz w:val="32"/>
              <w:szCs w:val="32"/>
            </w:rPr>
            <w:instrText xml:space="preserve"> PAGEREF _Toc27750 \h </w:instrText>
          </w:r>
          <w:r>
            <w:rPr>
              <w:sz w:val="32"/>
              <w:szCs w:val="32"/>
            </w:rPr>
            <w:fldChar w:fldCharType="separate"/>
          </w:r>
          <w:r>
            <w:rPr>
              <w:sz w:val="32"/>
              <w:szCs w:val="32"/>
            </w:rPr>
            <w:t>33</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3466C24">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_Toc30759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楷体_GB2312" w:cs="Times New Roman"/>
              <w:sz w:val="32"/>
              <w:szCs w:val="32"/>
              <w:lang w:val="en-US" w:eastAsia="zh-CN"/>
            </w:rPr>
            <w:t>9</w:t>
          </w:r>
          <w:r>
            <w:rPr>
              <w:rFonts w:hint="default" w:ascii="Times New Roman" w:hAnsi="Times New Roman" w:eastAsia="楷体_GB2312" w:cs="Times New Roman"/>
              <w:sz w:val="32"/>
              <w:szCs w:val="32"/>
            </w:rPr>
            <w:t>.1</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预案编制修订</w:t>
          </w:r>
          <w:r>
            <w:rPr>
              <w:sz w:val="32"/>
              <w:szCs w:val="32"/>
            </w:rPr>
            <w:tab/>
          </w:r>
          <w:r>
            <w:rPr>
              <w:sz w:val="32"/>
              <w:szCs w:val="32"/>
            </w:rPr>
            <w:fldChar w:fldCharType="begin"/>
          </w:r>
          <w:r>
            <w:rPr>
              <w:sz w:val="32"/>
              <w:szCs w:val="32"/>
            </w:rPr>
            <w:instrText xml:space="preserve"> PAGEREF _Toc30759 \h </w:instrText>
          </w:r>
          <w:r>
            <w:rPr>
              <w:sz w:val="32"/>
              <w:szCs w:val="32"/>
            </w:rPr>
            <w:fldChar w:fldCharType="separate"/>
          </w:r>
          <w:r>
            <w:rPr>
              <w:sz w:val="32"/>
              <w:szCs w:val="32"/>
            </w:rPr>
            <w:t>33</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5C81C175">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rPr>
              <w:sz w:val="32"/>
              <w:szCs w:val="32"/>
            </w:rPr>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_Toc13443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楷体_GB2312" w:cs="Times New Roman"/>
              <w:sz w:val="32"/>
              <w:szCs w:val="32"/>
              <w:lang w:val="en-US" w:eastAsia="zh-CN"/>
            </w:rPr>
            <w:t>9</w:t>
          </w:r>
          <w:r>
            <w:rPr>
              <w:rFonts w:hint="default" w:ascii="Times New Roman" w:hAnsi="Times New Roman" w:eastAsia="楷体_GB2312" w:cs="Times New Roman"/>
              <w:sz w:val="32"/>
              <w:szCs w:val="32"/>
            </w:rPr>
            <w:t>.2</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预案解释</w:t>
          </w:r>
          <w:r>
            <w:rPr>
              <w:sz w:val="32"/>
              <w:szCs w:val="32"/>
            </w:rPr>
            <w:tab/>
          </w:r>
          <w:r>
            <w:rPr>
              <w:sz w:val="32"/>
              <w:szCs w:val="32"/>
            </w:rPr>
            <w:fldChar w:fldCharType="begin"/>
          </w:r>
          <w:r>
            <w:rPr>
              <w:sz w:val="32"/>
              <w:szCs w:val="32"/>
            </w:rPr>
            <w:instrText xml:space="preserve"> PAGEREF _Toc13443 \h </w:instrText>
          </w:r>
          <w:r>
            <w:rPr>
              <w:sz w:val="32"/>
              <w:szCs w:val="32"/>
            </w:rPr>
            <w:fldChar w:fldCharType="separate"/>
          </w:r>
          <w:r>
            <w:rPr>
              <w:sz w:val="32"/>
              <w:szCs w:val="32"/>
            </w:rPr>
            <w:t>33</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1021813">
          <w:pPr>
            <w:pStyle w:val="9"/>
            <w:keepNext w:val="0"/>
            <w:keepLines w:val="0"/>
            <w:pageBreakBefore w:val="0"/>
            <w:widowControl w:val="0"/>
            <w:tabs>
              <w:tab w:val="right" w:leader="dot" w:pos="9072"/>
            </w:tabs>
            <w:kinsoku/>
            <w:wordWrap/>
            <w:overflowPunct/>
            <w:topLinePunct w:val="0"/>
            <w:autoSpaceDE/>
            <w:autoSpaceDN/>
            <w:bidi w:val="0"/>
            <w:adjustRightInd/>
            <w:snapToGrid/>
            <w:spacing w:line="560" w:lineRule="exact"/>
            <w:textAlignment w:val="auto"/>
          </w:pPr>
          <w:r>
            <w:rPr>
              <w:rFonts w:hint="eastAsia" w:ascii="方正小标宋简体" w:hAnsi="方正小标宋简体" w:eastAsia="方正小标宋简体" w:cs="方正小标宋简体"/>
              <w:sz w:val="32"/>
              <w:szCs w:val="32"/>
              <w:lang w:val="en-US" w:eastAsia="zh-CN"/>
            </w:rPr>
            <w:fldChar w:fldCharType="begin"/>
          </w:r>
          <w:r>
            <w:rPr>
              <w:rFonts w:hint="eastAsia" w:ascii="方正小标宋简体" w:hAnsi="方正小标宋简体" w:eastAsia="方正小标宋简体" w:cs="方正小标宋简体"/>
              <w:sz w:val="32"/>
              <w:szCs w:val="32"/>
              <w:lang w:val="en-US" w:eastAsia="zh-CN"/>
            </w:rPr>
            <w:instrText xml:space="preserve"> HYPERLINK \l _Toc29378 </w:instrText>
          </w:r>
          <w:r>
            <w:rPr>
              <w:rFonts w:hint="eastAsia" w:ascii="方正小标宋简体" w:hAnsi="方正小标宋简体" w:eastAsia="方正小标宋简体" w:cs="方正小标宋简体"/>
              <w:sz w:val="32"/>
              <w:szCs w:val="32"/>
              <w:lang w:val="en-US" w:eastAsia="zh-CN"/>
            </w:rPr>
            <w:fldChar w:fldCharType="separate"/>
          </w:r>
          <w:r>
            <w:rPr>
              <w:rFonts w:hint="eastAsia" w:ascii="Times New Roman" w:hAnsi="Times New Roman" w:eastAsia="楷体_GB2312" w:cs="Times New Roman"/>
              <w:sz w:val="32"/>
              <w:szCs w:val="32"/>
              <w:lang w:val="en-US" w:eastAsia="zh-CN"/>
            </w:rPr>
            <w:t>9</w:t>
          </w:r>
          <w:r>
            <w:rPr>
              <w:rFonts w:hint="default" w:ascii="Times New Roman" w:hAnsi="Times New Roman" w:eastAsia="楷体_GB2312" w:cs="Times New Roman"/>
              <w:sz w:val="32"/>
              <w:szCs w:val="32"/>
            </w:rPr>
            <w:t>.3</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预案实施时间</w:t>
          </w:r>
          <w:r>
            <w:rPr>
              <w:sz w:val="32"/>
              <w:szCs w:val="32"/>
            </w:rPr>
            <w:tab/>
          </w:r>
          <w:r>
            <w:rPr>
              <w:sz w:val="32"/>
              <w:szCs w:val="32"/>
            </w:rPr>
            <w:fldChar w:fldCharType="begin"/>
          </w:r>
          <w:r>
            <w:rPr>
              <w:sz w:val="32"/>
              <w:szCs w:val="32"/>
            </w:rPr>
            <w:instrText xml:space="preserve"> PAGEREF _Toc29378 \h </w:instrText>
          </w:r>
          <w:r>
            <w:rPr>
              <w:sz w:val="32"/>
              <w:szCs w:val="32"/>
            </w:rPr>
            <w:fldChar w:fldCharType="separate"/>
          </w:r>
          <w:r>
            <w:rPr>
              <w:sz w:val="32"/>
              <w:szCs w:val="32"/>
            </w:rPr>
            <w:t>34</w:t>
          </w:r>
          <w:r>
            <w:rPr>
              <w:sz w:val="32"/>
              <w:szCs w:val="32"/>
            </w:rPr>
            <w:fldChar w:fldCharType="end"/>
          </w:r>
          <w:r>
            <w:rPr>
              <w:rFonts w:hint="eastAsia" w:ascii="方正小标宋简体" w:hAnsi="方正小标宋简体" w:eastAsia="方正小标宋简体" w:cs="方正小标宋简体"/>
              <w:sz w:val="32"/>
              <w:szCs w:val="32"/>
              <w:lang w:val="en-US" w:eastAsia="zh-CN"/>
            </w:rPr>
            <w:fldChar w:fldCharType="end"/>
          </w:r>
        </w:p>
        <w:p w14:paraId="2FF1424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2"/>
              <w:sz w:val="21"/>
              <w:szCs w:val="44"/>
              <w:lang w:val="en-US" w:eastAsia="zh-CN" w:bidi="ar-SA"/>
            </w:rPr>
          </w:pPr>
          <w:r>
            <w:rPr>
              <w:rFonts w:hint="eastAsia" w:ascii="方正小标宋简体" w:hAnsi="方正小标宋简体" w:eastAsia="方正小标宋简体" w:cs="方正小标宋简体"/>
              <w:szCs w:val="44"/>
              <w:lang w:val="en-US" w:eastAsia="zh-CN"/>
            </w:rPr>
            <w:fldChar w:fldCharType="end"/>
          </w:r>
        </w:p>
      </w:sdtContent>
    </w:sdt>
    <w:p w14:paraId="63F84E3F">
      <w:pPr>
        <w:pStyle w:val="2"/>
        <w:rPr>
          <w:rFonts w:hint="eastAsia"/>
          <w:lang w:val="en-US" w:eastAsia="zh-CN"/>
        </w:rPr>
        <w:sectPr>
          <w:footerReference r:id="rId5" w:type="default"/>
          <w:pgSz w:w="11906" w:h="16838"/>
          <w:pgMar w:top="2211" w:right="1247" w:bottom="1871" w:left="1587" w:header="851" w:footer="992" w:gutter="0"/>
          <w:pgNumType w:fmt="decimal" w:start="1"/>
          <w:cols w:space="425" w:num="1"/>
          <w:docGrid w:type="lines" w:linePitch="312" w:charSpace="0"/>
        </w:sectPr>
      </w:pPr>
    </w:p>
    <w:p w14:paraId="380D0AC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牧野区防汛应急预案</w:t>
      </w:r>
    </w:p>
    <w:p w14:paraId="01F4FB4C">
      <w:pPr>
        <w:pStyle w:val="2"/>
        <w:ind w:firstLine="640" w:firstLineChars="200"/>
        <w:outlineLvl w:val="9"/>
        <w:rPr>
          <w:rFonts w:hint="eastAsia"/>
          <w:lang w:val="en-US" w:eastAsia="zh-CN"/>
        </w:rPr>
      </w:pPr>
    </w:p>
    <w:p w14:paraId="50F8574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default" w:ascii="Times New Roman" w:hAnsi="Times New Roman" w:eastAsia="黑体" w:cs="Times New Roman"/>
          <w:sz w:val="32"/>
          <w:szCs w:val="32"/>
        </w:rPr>
      </w:pPr>
      <w:bookmarkStart w:id="0" w:name="_Toc5869"/>
      <w:r>
        <w:rPr>
          <w:rFonts w:hint="default" w:ascii="Times New Roman" w:hAnsi="Times New Roman" w:eastAsia="黑体" w:cs="Times New Roman"/>
          <w:sz w:val="32"/>
          <w:szCs w:val="32"/>
        </w:rPr>
        <w:t>1 总则</w:t>
      </w:r>
      <w:bookmarkEnd w:id="0"/>
    </w:p>
    <w:p w14:paraId="1FA3743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1" w:name="_Toc8718"/>
      <w:r>
        <w:rPr>
          <w:rFonts w:hint="default" w:ascii="Times New Roman" w:hAnsi="Times New Roman" w:eastAsia="楷体_GB2312" w:cs="Times New Roman"/>
          <w:b/>
          <w:bCs/>
          <w:sz w:val="32"/>
          <w:szCs w:val="32"/>
        </w:rPr>
        <w:t>1.1 指导思想</w:t>
      </w:r>
      <w:bookmarkEnd w:id="1"/>
    </w:p>
    <w:p w14:paraId="7020CC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以习近平新时代中国特色社会主义思想为指导，深入贯彻落实习近平总书记关于防灾减灾救灾重要论述和重要指示批示精神和省委省政府、市委市政府</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区委区政府</w:t>
      </w:r>
      <w:r>
        <w:rPr>
          <w:rFonts w:hint="default" w:ascii="Times New Roman" w:hAnsi="Times New Roman" w:eastAsia="仿宋_GB2312" w:cs="Times New Roman"/>
          <w:sz w:val="32"/>
          <w:szCs w:val="32"/>
        </w:rPr>
        <w:t>统一工作部署，坚持人民至上、生命至上，强化底线思维和极限思维，立足防大汛、抢大险、救大灾，有序做好洪涝灾害的防范处置，确保人民群众生命财产安全。</w:t>
      </w:r>
    </w:p>
    <w:p w14:paraId="48E6438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2" w:name="_Toc4825"/>
      <w:r>
        <w:rPr>
          <w:rFonts w:hint="default" w:ascii="Times New Roman" w:hAnsi="Times New Roman" w:eastAsia="楷体_GB2312" w:cs="Times New Roman"/>
          <w:b/>
          <w:bCs/>
          <w:sz w:val="32"/>
          <w:szCs w:val="32"/>
        </w:rPr>
        <w:t>1.2 编制依据</w:t>
      </w:r>
      <w:bookmarkEnd w:id="2"/>
    </w:p>
    <w:p w14:paraId="60D13FC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根据《中华人民共和国突发事件应对法》《中华人民共和国防洪法》《中华人民共和国防汛条例》《河南省实施〈中华人民共和国防洪法〉办法》《国家突发事件总体应急预案》《国家防汛抗旱应急预案》《</w:t>
      </w:r>
      <w:r>
        <w:rPr>
          <w:rFonts w:hint="eastAsia" w:ascii="Times New Roman" w:hAnsi="Times New Roman" w:eastAsia="仿宋_GB2312" w:cs="Times New Roman"/>
          <w:sz w:val="32"/>
          <w:szCs w:val="32"/>
          <w:lang w:val="en-US" w:eastAsia="zh-CN"/>
        </w:rPr>
        <w:t>新乡市</w:t>
      </w:r>
      <w:r>
        <w:rPr>
          <w:rFonts w:hint="default" w:ascii="Times New Roman" w:hAnsi="Times New Roman" w:eastAsia="仿宋_GB2312" w:cs="Times New Roman"/>
          <w:sz w:val="32"/>
          <w:szCs w:val="32"/>
        </w:rPr>
        <w:t>防汛应急预案》《</w:t>
      </w:r>
      <w:r>
        <w:rPr>
          <w:rFonts w:hint="eastAsia" w:ascii="Times New Roman" w:hAnsi="Times New Roman" w:eastAsia="仿宋_GB2312" w:cs="Times New Roman"/>
          <w:sz w:val="32"/>
          <w:szCs w:val="32"/>
          <w:lang w:val="en-US" w:eastAsia="zh-CN"/>
        </w:rPr>
        <w:t>新乡市</w:t>
      </w:r>
      <w:r>
        <w:rPr>
          <w:rFonts w:hint="default" w:ascii="Times New Roman" w:hAnsi="Times New Roman" w:eastAsia="仿宋_GB2312" w:cs="Times New Roman"/>
          <w:sz w:val="32"/>
          <w:szCs w:val="32"/>
        </w:rPr>
        <w:t>突发事件总体应急预案（试行）》《</w:t>
      </w:r>
      <w:r>
        <w:rPr>
          <w:rFonts w:hint="eastAsia" w:ascii="Times New Roman" w:hAnsi="Times New Roman" w:eastAsia="仿宋_GB2312" w:cs="Times New Roman"/>
          <w:sz w:val="32"/>
          <w:szCs w:val="32"/>
          <w:lang w:val="en-US" w:eastAsia="zh-CN"/>
        </w:rPr>
        <w:t>牧野区</w:t>
      </w:r>
      <w:r>
        <w:rPr>
          <w:rFonts w:hint="default" w:ascii="Times New Roman" w:hAnsi="Times New Roman" w:eastAsia="仿宋_GB2312" w:cs="Times New Roman"/>
          <w:sz w:val="32"/>
          <w:szCs w:val="32"/>
        </w:rPr>
        <w:t>突发事件总体应急预案（试行）》等，制定本预案。</w:t>
      </w:r>
    </w:p>
    <w:p w14:paraId="7342871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3" w:name="_Toc14878"/>
      <w:r>
        <w:rPr>
          <w:rFonts w:hint="default" w:ascii="Times New Roman" w:hAnsi="Times New Roman" w:eastAsia="楷体_GB2312" w:cs="Times New Roman"/>
          <w:b/>
          <w:bCs/>
          <w:sz w:val="32"/>
          <w:szCs w:val="32"/>
        </w:rPr>
        <w:t>1.3 适用范围</w:t>
      </w:r>
      <w:bookmarkEnd w:id="3"/>
    </w:p>
    <w:p w14:paraId="0C6D7A5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本预案适用于牧野区全区内洪涝灾害的防范和应急处置。</w:t>
      </w:r>
    </w:p>
    <w:p w14:paraId="34DF0E2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4" w:name="_Toc1743"/>
      <w:r>
        <w:rPr>
          <w:rFonts w:hint="default" w:ascii="Times New Roman" w:hAnsi="Times New Roman" w:eastAsia="楷体_GB2312" w:cs="Times New Roman"/>
          <w:b/>
          <w:bCs/>
          <w:sz w:val="32"/>
          <w:szCs w:val="32"/>
        </w:rPr>
        <w:t>1.4 工作原则</w:t>
      </w:r>
      <w:bookmarkEnd w:id="4"/>
    </w:p>
    <w:p w14:paraId="3C680E2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（1）坚持人民至上、生命至上。以维护人民群众生命财产安全和社会大局稳定为防汛工作的出发点和落脚点，坚决守住不发生群死群伤底线，最大程度地减少洪涝灾害造成的危害和损失。</w:t>
      </w:r>
    </w:p>
    <w:p w14:paraId="40963EBE"/>
    <w:p w14:paraId="5B4A8D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（2）坚持党政同责、一岗双责。坚持党委领导，实行各级人民政府行政首长负责制，落实地方党委政府防汛救灾主体责任，压紧压实日常防范和事前、事中、事后全过程领导责任。</w:t>
      </w:r>
    </w:p>
    <w:p w14:paraId="14ED00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（3）坚持因地制宜、统筹兼顾。按照流域或区域统一规划，科学处理上下游与左右岸、地区与部门、近期与远期等关系，突出重点，兼顾一般，做到服从大局，听从指挥。</w:t>
      </w:r>
    </w:p>
    <w:p w14:paraId="402DF19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（4）坚持统一指挥、协调联动。建立部门预警、率先响应，统一指挥、共同应对，避险为要、专班处置的抢险救灾应急联动机制，加强协调联动，做到快速响应、科学处置、高效应对。</w:t>
      </w:r>
    </w:p>
    <w:p w14:paraId="285E4DB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default" w:ascii="Times New Roman" w:hAnsi="Times New Roman" w:eastAsia="黑体" w:cs="Times New Roman"/>
          <w:sz w:val="32"/>
          <w:szCs w:val="32"/>
        </w:rPr>
      </w:pPr>
      <w:bookmarkStart w:id="5" w:name="_Toc2796"/>
      <w:r>
        <w:rPr>
          <w:rFonts w:hint="default" w:ascii="Times New Roman" w:hAnsi="Times New Roman" w:eastAsia="黑体" w:cs="Times New Roman"/>
          <w:sz w:val="32"/>
          <w:szCs w:val="32"/>
        </w:rPr>
        <w:t>2 组织指挥体系及职责</w:t>
      </w:r>
      <w:bookmarkEnd w:id="5"/>
    </w:p>
    <w:p w14:paraId="20229F4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区委、区政府设立区防汛抗旱指挥部（以下简称区防指），作为统一领导和指挥全区防汛抗旱工作的专项指挥部。</w:t>
      </w:r>
    </w:p>
    <w:p w14:paraId="4390173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6" w:name="_Toc27387"/>
      <w:r>
        <w:rPr>
          <w:rFonts w:hint="default" w:ascii="Times New Roman" w:hAnsi="Times New Roman" w:eastAsia="楷体_GB2312" w:cs="Times New Roman"/>
          <w:b/>
          <w:bCs/>
          <w:sz w:val="32"/>
          <w:szCs w:val="32"/>
        </w:rPr>
        <w:t>2.1 防汛重大事项决策小组</w:t>
      </w:r>
      <w:bookmarkEnd w:id="6"/>
    </w:p>
    <w:p w14:paraId="5321EC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区委、区政府视情况成立防汛重大事项决策小组，由区委书记，区长，区委副书记，区委常委、区委办主任，区委常委、常务副区长，分管城市管理、农业农村、公安、资源规划的副区长和区人武部部长组成。</w:t>
      </w:r>
    </w:p>
    <w:p w14:paraId="05E3783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7" w:name="_Toc17611"/>
      <w:r>
        <w:rPr>
          <w:rFonts w:hint="default" w:ascii="Times New Roman" w:hAnsi="Times New Roman" w:eastAsia="楷体_GB2312" w:cs="Times New Roman"/>
          <w:b/>
          <w:bCs/>
          <w:sz w:val="32"/>
          <w:szCs w:val="32"/>
        </w:rPr>
        <w:t>2.2 区防汛抗旱指挥部</w:t>
      </w:r>
      <w:bookmarkEnd w:id="7"/>
    </w:p>
    <w:p w14:paraId="4274C38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default" w:ascii="Times New Roman" w:hAnsi="Times New Roman" w:eastAsia="仿宋_GB2312" w:cs="Times New Roman"/>
          <w:sz w:val="32"/>
          <w:szCs w:val="32"/>
        </w:rPr>
      </w:pPr>
      <w:bookmarkStart w:id="8" w:name="_Toc19410"/>
      <w:r>
        <w:rPr>
          <w:rFonts w:hint="default" w:ascii="Times New Roman" w:hAnsi="Times New Roman" w:eastAsia="仿宋_GB2312" w:cs="Times New Roman"/>
          <w:sz w:val="32"/>
          <w:szCs w:val="32"/>
        </w:rPr>
        <w:t>2.2.1 区防汛抗旱指挥部成员组成及职责</w:t>
      </w:r>
      <w:bookmarkEnd w:id="8"/>
    </w:p>
    <w:p w14:paraId="570F925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指挥长：区长</w:t>
      </w:r>
    </w:p>
    <w:p w14:paraId="11FC886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常务副指挥长：区委常委、常务副</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长</w:t>
      </w:r>
    </w:p>
    <w:p w14:paraId="3C7CC7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副指挥长：电源产业开发区管委会主任、区人武部部长、分管工信、农业农村、公安、资源规划、</w:t>
      </w:r>
      <w:r>
        <w:rPr>
          <w:rFonts w:hint="eastAsia" w:ascii="Times New Roman" w:hAnsi="Times New Roman" w:eastAsia="仿宋_GB2312" w:cs="Times New Roman"/>
          <w:sz w:val="32"/>
          <w:szCs w:val="32"/>
          <w:lang w:val="en-US" w:eastAsia="zh-CN"/>
        </w:rPr>
        <w:t>建设</w:t>
      </w:r>
      <w:r>
        <w:rPr>
          <w:rFonts w:hint="default" w:ascii="Times New Roman" w:hAnsi="Times New Roman" w:eastAsia="仿宋_GB2312" w:cs="Times New Roman"/>
          <w:sz w:val="32"/>
          <w:szCs w:val="32"/>
        </w:rPr>
        <w:t>、城管等工作的副区长、区委办副主任、区政府办副主任、区应急局局长、区农业农村局局长、区城管局局长、消防救援</w:t>
      </w:r>
      <w:r>
        <w:rPr>
          <w:rFonts w:hint="eastAsia" w:ascii="Times New Roman" w:hAnsi="Times New Roman" w:eastAsia="仿宋_GB2312" w:cs="Times New Roman"/>
          <w:sz w:val="32"/>
          <w:szCs w:val="32"/>
          <w:lang w:val="en-US" w:eastAsia="zh-CN"/>
        </w:rPr>
        <w:t>局局长</w:t>
      </w:r>
      <w:r>
        <w:rPr>
          <w:rFonts w:hint="default" w:ascii="Times New Roman" w:hAnsi="Times New Roman" w:eastAsia="仿宋_GB2312" w:cs="Times New Roman"/>
          <w:sz w:val="32"/>
          <w:szCs w:val="32"/>
        </w:rPr>
        <w:t>。</w:t>
      </w:r>
    </w:p>
    <w:p w14:paraId="0847EC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成员：区委宣传部、区人武部、团区委、区发展和改革委员会、区教育体育局、区工业和信息化局、区民政局、区财政局、区城乡建设局、区城市管理局、区交通运输局、区农业农村局、区商务局、区卫生健康委员会、区文化广电和旅游局、区应急管理局、区行政审批和政务信息管理局、区机关事务中心、区供销合作社、市公安局牧野分局、</w:t>
      </w:r>
      <w:r>
        <w:rPr>
          <w:rFonts w:hint="eastAsia" w:ascii="Times New Roman" w:hAnsi="Times New Roman" w:eastAsia="仿宋_GB2312" w:cs="Times New Roman"/>
          <w:sz w:val="32"/>
          <w:szCs w:val="32"/>
          <w:lang w:val="en-US" w:eastAsia="zh-CN"/>
        </w:rPr>
        <w:t>市自然资源和规划局第三事务中心</w:t>
      </w:r>
      <w:r>
        <w:rPr>
          <w:rFonts w:hint="default" w:ascii="Times New Roman" w:hAnsi="Times New Roman" w:eastAsia="仿宋_GB2312" w:cs="Times New Roman"/>
          <w:sz w:val="32"/>
          <w:szCs w:val="32"/>
        </w:rPr>
        <w:t>、区消防救援局、中石化新乡分公司、中石油新乡分公司、新乡供电公司、中国联通新乡分公司、中国移动新乡分公司、中国电信新乡分公司等单位负责同志。</w:t>
      </w:r>
    </w:p>
    <w:p w14:paraId="111C8EA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区防指主要职责：</w:t>
      </w:r>
      <w:r>
        <w:rPr>
          <w:rFonts w:hint="default" w:ascii="Times New Roman" w:hAnsi="Times New Roman" w:eastAsia="仿宋_GB2312" w:cs="Times New Roman"/>
          <w:sz w:val="32"/>
          <w:szCs w:val="32"/>
        </w:rPr>
        <w:t>组织领导全区防汛</w:t>
      </w:r>
      <w:r>
        <w:rPr>
          <w:rFonts w:hint="default" w:ascii="Times New Roman" w:hAnsi="Times New Roman" w:eastAsia="仿宋_GB2312" w:cs="Times New Roman"/>
          <w:sz w:val="32"/>
          <w:szCs w:val="32"/>
          <w:lang w:val="en-US" w:eastAsia="zh-CN"/>
        </w:rPr>
        <w:t>抗旱</w:t>
      </w:r>
      <w:r>
        <w:rPr>
          <w:rFonts w:hint="default" w:ascii="Times New Roman" w:hAnsi="Times New Roman" w:eastAsia="仿宋_GB2312" w:cs="Times New Roman"/>
          <w:sz w:val="32"/>
          <w:szCs w:val="32"/>
        </w:rPr>
        <w:t>救灾工作，贯彻实施国家防汛抗旱法律、法规和方针政策，贯彻执行市防指和区委、区政府决策部署，拟订区级有关政策和制度等</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组织开展防汛抗旱督导检查防汛抗旱行政首长负责制及重要防洪工程和重要基础设施防汛抗旱责任人；监督落实</w:t>
      </w:r>
      <w:r>
        <w:rPr>
          <w:rFonts w:hint="default" w:ascii="Times New Roman" w:hAnsi="Times New Roman" w:eastAsia="仿宋_GB2312" w:cs="Times New Roman"/>
          <w:sz w:val="32"/>
          <w:szCs w:val="32"/>
        </w:rPr>
        <w:t>，统一领导指挥、组织协调较大、重大</w:t>
      </w:r>
      <w:r>
        <w:rPr>
          <w:rFonts w:hint="default" w:ascii="Times New Roman" w:hAnsi="Times New Roman" w:eastAsia="仿宋_GB2312" w:cs="Times New Roman"/>
          <w:sz w:val="32"/>
          <w:szCs w:val="32"/>
          <w:lang w:val="en-US" w:eastAsia="zh-CN"/>
        </w:rPr>
        <w:t>洪涝干旱灾害应急抢险救援救灾工作，指导监督防汛抗旱较大决策的贯彻落实。</w:t>
      </w:r>
    </w:p>
    <w:p w14:paraId="70CE7DF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区防汛抗旱指挥部下设三个专项办公室。</w:t>
      </w:r>
    </w:p>
    <w:p w14:paraId="62391B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区防指办公室（以下简称“区防办”）设在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应急局，区防办主任由区政府分管农业农村副区长兼任，常务副主任由区应急管理局局长兼任，副主任由区应急管理局分管防汛副局长兼任，日常工作由区应急管理局承担。</w:t>
      </w:r>
    </w:p>
    <w:p w14:paraId="7283DC9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区防指</w:t>
      </w:r>
      <w:r>
        <w:rPr>
          <w:rFonts w:hint="default" w:ascii="Times New Roman" w:hAnsi="Times New Roman" w:eastAsia="仿宋_GB2312" w:cs="Times New Roman"/>
          <w:sz w:val="32"/>
          <w:szCs w:val="32"/>
        </w:rPr>
        <w:t>城区防汛办公室(以下简称“城区防办”)设在区城市管理局，城区防办主任由区政府分管城市管理副区长兼任，常务副主任由区城市管理局局长兼任，副主任由区城市管理局分管防汛副局长兼任，日常工作由区城市管理局承担。</w:t>
      </w:r>
    </w:p>
    <w:p w14:paraId="5BBA45C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区防指</w:t>
      </w:r>
      <w:r>
        <w:rPr>
          <w:rFonts w:hint="default" w:ascii="Times New Roman" w:hAnsi="Times New Roman" w:eastAsia="仿宋_GB2312" w:cs="Times New Roman"/>
          <w:sz w:val="32"/>
          <w:szCs w:val="32"/>
        </w:rPr>
        <w:t>农村防汛抗旱办公室(以下简称“农村防办”)设在区农业农村局，农村防办主任由区政府分管农业农村副区长兼任，常务副主任由区农业农村局局长兼任，副主任由区农业农村局分管防汛副局长兼任，日常工作由区农业农村局承担。</w:t>
      </w:r>
    </w:p>
    <w:p w14:paraId="669DBDF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区防办职责：</w:t>
      </w:r>
      <w:r>
        <w:rPr>
          <w:rFonts w:hint="default" w:ascii="Times New Roman" w:hAnsi="Times New Roman" w:eastAsia="仿宋_GB2312" w:cs="Times New Roman"/>
          <w:sz w:val="32"/>
          <w:szCs w:val="32"/>
        </w:rPr>
        <w:t>承办区防指日常工作，指导协调全区防汛抗旱工作；指导各级、各有关部门落实防汛抗旱责任制；组织全区防汛抗旱检查、督导；组织编制《牧野区防汛应急预案》《牧野区抗旱应急预案》，指导相关部门编制专项预案，按程序报批并指导实施；会同有关部门做好防汛抗旱队伍建设、物资储备、调用等工作；综合掌握汛情、旱情、险情、灾情，提出全区防汛抗旱工作建议；协调做好防汛抗旱抢险救灾表彰工作。</w:t>
      </w:r>
    </w:p>
    <w:p w14:paraId="4857AB2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城区防办职责：</w:t>
      </w:r>
      <w:r>
        <w:rPr>
          <w:rFonts w:hint="default" w:ascii="Times New Roman" w:hAnsi="Times New Roman" w:eastAsia="仿宋_GB2312" w:cs="Times New Roman"/>
          <w:sz w:val="32"/>
          <w:szCs w:val="32"/>
        </w:rPr>
        <w:t>组织协调城区防汛排涝工作，制定城区防汛排涝相关政策、制度、规范和标准等，编制《牧野区</w:t>
      </w:r>
      <w:r>
        <w:rPr>
          <w:rFonts w:hint="default" w:ascii="Times New Roman" w:hAnsi="Times New Roman" w:eastAsia="仿宋_GB2312" w:cs="Times New Roman"/>
          <w:sz w:val="32"/>
          <w:szCs w:val="32"/>
          <w:lang w:val="en-US" w:eastAsia="zh-CN"/>
        </w:rPr>
        <w:t>城市防汛排涝</w:t>
      </w:r>
      <w:r>
        <w:rPr>
          <w:rFonts w:hint="default" w:ascii="Times New Roman" w:hAnsi="Times New Roman" w:eastAsia="仿宋_GB2312" w:cs="Times New Roman"/>
          <w:sz w:val="32"/>
          <w:szCs w:val="32"/>
        </w:rPr>
        <w:t>应急预案》，负责城区防汛排涝应急响应机制的建立、发布和终止；负责指挥调度和综合协调工作，督促辖区相关部门开展防汛自查、隐患排查整治、应急力量建设、险情处置等工作。</w:t>
      </w:r>
    </w:p>
    <w:p w14:paraId="4C666A3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农村防办职责：</w:t>
      </w:r>
      <w:r>
        <w:rPr>
          <w:rFonts w:hint="default" w:ascii="Times New Roman" w:hAnsi="Times New Roman" w:eastAsia="仿宋_GB2312" w:cs="Times New Roman"/>
          <w:sz w:val="32"/>
          <w:szCs w:val="32"/>
        </w:rPr>
        <w:t>组织协调农村村镇的防汛工作；指导、督促农村防汛和应急抢险救援工作；</w:t>
      </w:r>
      <w:r>
        <w:rPr>
          <w:rFonts w:hint="default" w:ascii="Times New Roman" w:hAnsi="Times New Roman" w:eastAsia="仿宋_GB2312" w:cs="Times New Roman"/>
          <w:sz w:val="32"/>
          <w:szCs w:val="32"/>
          <w:lang w:val="en-US" w:eastAsia="zh-CN"/>
        </w:rPr>
        <w:t>组织拟定（修订）《海河流域防汛应急预案》《海河流域超标准洪水防御预案》《牧野区水旱灾害防御应急预案》；</w:t>
      </w:r>
      <w:r>
        <w:rPr>
          <w:rFonts w:hint="default" w:ascii="Times New Roman" w:hAnsi="Times New Roman" w:eastAsia="仿宋_GB2312" w:cs="Times New Roman"/>
          <w:sz w:val="32"/>
          <w:szCs w:val="32"/>
        </w:rPr>
        <w:t>掌握和分析气象、雨情、水情、险情、灾情 变化情况，科学研判和预测汛情、险情和灾情，及时、准确向区防指报告并通报有关单位做好防范。</w:t>
      </w:r>
    </w:p>
    <w:p w14:paraId="4AEA04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default" w:ascii="Times New Roman" w:hAnsi="Times New Roman" w:eastAsia="仿宋_GB2312" w:cs="Times New Roman"/>
          <w:sz w:val="32"/>
          <w:szCs w:val="32"/>
        </w:rPr>
      </w:pPr>
      <w:bookmarkStart w:id="9" w:name="_Toc12811"/>
      <w:r>
        <w:rPr>
          <w:rFonts w:hint="default" w:ascii="Times New Roman" w:hAnsi="Times New Roman" w:eastAsia="仿宋_GB2312" w:cs="Times New Roman"/>
          <w:sz w:val="32"/>
          <w:szCs w:val="32"/>
        </w:rPr>
        <w:t>2.2.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 xml:space="preserve"> 区防指工作专班</w:t>
      </w:r>
      <w:bookmarkEnd w:id="9"/>
    </w:p>
    <w:p w14:paraId="5FA6AD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区防指指挥调度、综合信息、抢险救援、联合保障和舆论宣传等 5 个工作专班。启动四级或三级应急响应时，工作专班以区防指办事机构相关科室和所属单位为主体组建，农业农村、资源规划、交通、城管等部门按照区防办要求参与；启动防汛二级或一级应急响应时，工作专班由区防指相关成员单位组成，共同支撑区防指工作，专班组成人员由区防指在每年汛前调整公布。</w:t>
      </w:r>
    </w:p>
    <w:p w14:paraId="28F979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2"/>
        <w:rPr>
          <w:rFonts w:hint="default" w:ascii="Times New Roman" w:hAnsi="Times New Roman" w:eastAsia="仿宋_GB2312" w:cs="Times New Roman"/>
          <w:sz w:val="32"/>
          <w:szCs w:val="32"/>
        </w:rPr>
      </w:pPr>
      <w:bookmarkStart w:id="10" w:name="_Toc9065"/>
      <w:r>
        <w:rPr>
          <w:rFonts w:hint="default" w:ascii="Times New Roman" w:hAnsi="Times New Roman" w:eastAsia="仿宋_GB2312" w:cs="Times New Roman"/>
          <w:sz w:val="32"/>
          <w:szCs w:val="32"/>
        </w:rPr>
        <w:t>2.2.</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 xml:space="preserve"> 区防指防汛应急前方指导组</w:t>
      </w:r>
      <w:bookmarkEnd w:id="10"/>
    </w:p>
    <w:p w14:paraId="5D010CC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发生重大以上洪涝灾害（启动防汛二级、一级应急响应），根据需要成立由区级领导担任组长的区防汛前方指导组，赴一线指导当地开展防汛抗旱救灾工作。</w:t>
      </w:r>
    </w:p>
    <w:p w14:paraId="4386F030">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11" w:name="_Toc24928"/>
      <w:r>
        <w:rPr>
          <w:rFonts w:hint="default" w:ascii="Times New Roman" w:hAnsi="Times New Roman" w:eastAsia="楷体_GB2312" w:cs="Times New Roman"/>
          <w:b/>
          <w:bCs/>
          <w:sz w:val="32"/>
          <w:szCs w:val="32"/>
        </w:rPr>
        <w:t>2.</w:t>
      </w:r>
      <w:r>
        <w:rPr>
          <w:rFonts w:hint="eastAsia" w:ascii="Times New Roman" w:hAnsi="Times New Roman" w:eastAsia="楷体_GB2312" w:cs="Times New Roman"/>
          <w:b/>
          <w:bCs/>
          <w:sz w:val="32"/>
          <w:szCs w:val="32"/>
          <w:lang w:val="en-US" w:eastAsia="zh-CN"/>
        </w:rPr>
        <w:t>3</w:t>
      </w:r>
      <w:r>
        <w:rPr>
          <w:rFonts w:hint="default" w:ascii="Times New Roman" w:hAnsi="Times New Roman" w:eastAsia="楷体_GB2312" w:cs="Times New Roman"/>
          <w:b/>
          <w:bCs/>
          <w:sz w:val="32"/>
          <w:szCs w:val="32"/>
        </w:rPr>
        <w:t xml:space="preserve"> </w:t>
      </w:r>
      <w:r>
        <w:rPr>
          <w:rFonts w:hint="eastAsia" w:ascii="Times New Roman" w:hAnsi="Times New Roman" w:eastAsia="楷体_GB2312" w:cs="Times New Roman"/>
          <w:b/>
          <w:bCs/>
          <w:sz w:val="32"/>
          <w:szCs w:val="32"/>
          <w:lang w:val="en-US" w:eastAsia="zh-CN"/>
        </w:rPr>
        <w:t>镇</w:t>
      </w:r>
      <w:r>
        <w:rPr>
          <w:rFonts w:hint="default" w:ascii="Times New Roman" w:hAnsi="Times New Roman" w:eastAsia="楷体_GB2312" w:cs="Times New Roman"/>
          <w:b/>
          <w:bCs/>
          <w:sz w:val="32"/>
          <w:szCs w:val="32"/>
        </w:rPr>
        <w:t>（</w:t>
      </w:r>
      <w:r>
        <w:rPr>
          <w:rFonts w:hint="eastAsia" w:ascii="Times New Roman" w:hAnsi="Times New Roman" w:eastAsia="楷体_GB2312" w:cs="Times New Roman"/>
          <w:b/>
          <w:bCs/>
          <w:sz w:val="32"/>
          <w:szCs w:val="32"/>
          <w:lang w:val="en-US" w:eastAsia="zh-CN"/>
        </w:rPr>
        <w:t>街道</w:t>
      </w:r>
      <w:r>
        <w:rPr>
          <w:rFonts w:hint="default" w:ascii="Times New Roman" w:hAnsi="Times New Roman" w:eastAsia="楷体_GB2312" w:cs="Times New Roman"/>
          <w:b/>
          <w:bCs/>
          <w:sz w:val="32"/>
          <w:szCs w:val="32"/>
        </w:rPr>
        <w:t>）防汛抗旱指挥机构</w:t>
      </w:r>
      <w:bookmarkEnd w:id="11"/>
    </w:p>
    <w:p w14:paraId="7CEAF32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街道</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防汛抗旱工作由党政主要负责同志负责，明确承担防汛抗旱工作的机构和人员，在</w:t>
      </w:r>
      <w:r>
        <w:rPr>
          <w:rFonts w:hint="eastAsia" w:ascii="Times New Roman" w:hAnsi="Times New Roman" w:eastAsia="仿宋_GB2312" w:cs="Times New Roman"/>
          <w:sz w:val="32"/>
          <w:szCs w:val="32"/>
          <w:lang w:val="en-US" w:eastAsia="zh-CN"/>
        </w:rPr>
        <w:t>区委区政府</w:t>
      </w:r>
      <w:r>
        <w:rPr>
          <w:rFonts w:hint="default" w:ascii="Times New Roman" w:hAnsi="Times New Roman" w:eastAsia="仿宋_GB2312" w:cs="Times New Roman"/>
          <w:sz w:val="32"/>
          <w:szCs w:val="32"/>
        </w:rPr>
        <w:t>及</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防汛抗旱指挥机构领导指挥下，做好防汛抗旱应急工作。</w:t>
      </w:r>
    </w:p>
    <w:p w14:paraId="6ABBBC2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eastAsia" w:ascii="楷体_GB2312" w:hAnsi="楷体_GB2312" w:eastAsia="楷体_GB2312" w:cs="楷体_GB2312"/>
          <w:b/>
          <w:bCs/>
          <w:sz w:val="32"/>
          <w:szCs w:val="32"/>
          <w:lang w:val="en-US" w:eastAsia="zh-CN"/>
        </w:rPr>
      </w:pPr>
      <w:bookmarkStart w:id="12" w:name="_Toc14005"/>
      <w:r>
        <w:rPr>
          <w:rFonts w:hint="default" w:ascii="Times New Roman" w:hAnsi="Times New Roman" w:eastAsia="楷体_GB2312" w:cs="Times New Roman"/>
          <w:b/>
          <w:bCs/>
          <w:sz w:val="32"/>
          <w:szCs w:val="32"/>
          <w:lang w:val="en-US" w:eastAsia="zh-CN"/>
        </w:rPr>
        <w:t>2.4</w:t>
      </w:r>
      <w:r>
        <w:rPr>
          <w:rFonts w:hint="eastAsia" w:ascii="楷体_GB2312" w:hAnsi="楷体_GB2312" w:eastAsia="楷体_GB2312" w:cs="楷体_GB2312"/>
          <w:b/>
          <w:bCs/>
          <w:sz w:val="32"/>
          <w:szCs w:val="32"/>
          <w:lang w:val="en-US" w:eastAsia="zh-CN"/>
        </w:rPr>
        <w:t xml:space="preserve"> 其他防汛抗旱指挥机构</w:t>
      </w:r>
      <w:bookmarkEnd w:id="12"/>
    </w:p>
    <w:p w14:paraId="4B1DE38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有</w:t>
      </w:r>
      <w:r>
        <w:rPr>
          <w:rFonts w:hint="default" w:ascii="Times New Roman" w:hAnsi="Times New Roman" w:eastAsia="仿宋_GB2312" w:cs="Times New Roman"/>
          <w:sz w:val="32"/>
          <w:szCs w:val="32"/>
        </w:rPr>
        <w:t>防汛抗旱任务的部门和单位在汛期成立相应的专业防汛抗旱组织，负责做好本部门、本单位的防汛抗旱工作。在本级或属地政府防汛抗旱指挥机构统一领导下开展工作。针对重大突发事件</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可以组建临时指挥机构，具体负责应急处置工作。</w:t>
      </w:r>
    </w:p>
    <w:p w14:paraId="67B8143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0"/>
        <w:rPr>
          <w:rFonts w:hint="default" w:ascii="Times New Roman" w:hAnsi="Times New Roman" w:eastAsia="黑体" w:cs="Times New Roman"/>
          <w:sz w:val="32"/>
          <w:szCs w:val="32"/>
        </w:rPr>
      </w:pPr>
      <w:bookmarkStart w:id="13" w:name="_Toc30908"/>
      <w:r>
        <w:rPr>
          <w:rFonts w:hint="default" w:ascii="Times New Roman" w:hAnsi="Times New Roman" w:eastAsia="黑体" w:cs="Times New Roman"/>
          <w:sz w:val="32"/>
          <w:szCs w:val="32"/>
        </w:rPr>
        <w:t>3 应急准备</w:t>
      </w:r>
      <w:bookmarkEnd w:id="13"/>
    </w:p>
    <w:p w14:paraId="2313C43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14" w:name="_Toc23937"/>
      <w:r>
        <w:rPr>
          <w:rFonts w:hint="default" w:ascii="Times New Roman" w:hAnsi="Times New Roman" w:eastAsia="楷体_GB2312" w:cs="Times New Roman"/>
          <w:b/>
          <w:bCs/>
          <w:sz w:val="32"/>
          <w:szCs w:val="32"/>
        </w:rPr>
        <w:t>3.1 责任落实</w:t>
      </w:r>
      <w:bookmarkEnd w:id="14"/>
    </w:p>
    <w:p w14:paraId="2DA8ADC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区防指要督促各镇</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街道）</w:t>
      </w:r>
      <w:r>
        <w:rPr>
          <w:rFonts w:hint="default" w:ascii="Times New Roman" w:hAnsi="Times New Roman" w:eastAsia="仿宋_GB2312" w:cs="Times New Roman"/>
          <w:sz w:val="32"/>
          <w:szCs w:val="32"/>
        </w:rPr>
        <w:t>落实地方防汛行政责任人和重要堤防、</w:t>
      </w:r>
      <w:r>
        <w:rPr>
          <w:rFonts w:hint="eastAsia" w:ascii="Times New Roman" w:hAnsi="Times New Roman" w:eastAsia="仿宋_GB2312" w:cs="Times New Roman"/>
          <w:sz w:val="32"/>
          <w:szCs w:val="32"/>
          <w:lang w:val="en-US" w:eastAsia="zh-CN"/>
        </w:rPr>
        <w:t>行</w:t>
      </w:r>
      <w:r>
        <w:rPr>
          <w:rFonts w:hint="default" w:ascii="Times New Roman" w:hAnsi="Times New Roman" w:eastAsia="仿宋_GB2312" w:cs="Times New Roman"/>
          <w:sz w:val="32"/>
          <w:szCs w:val="32"/>
        </w:rPr>
        <w:t>洪区、重点城镇、重要设施管理单位防汛责任人，在汛前向社会公布。各级防汛抗旱指挥机构及有关部门要按照管理权限，落实行政区域及河道、险工险段、水闸、地质灾害、城市内涝等防汛责任人，并向社会公布。有防汛任务的部门、单位要落实本部门、单位责任人。各级防汛责任人必须按要求履行防汛职责，入汛后必须 24 小时保持联络畅通，未经批准不得离开工作地区；防汛关键期必须加强值守备勤、在岗到位；遇到突发灾害必须进入应急岗位、全力投入抢险救灾。</w:t>
      </w:r>
    </w:p>
    <w:p w14:paraId="045EC6F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15" w:name="_Toc7126"/>
      <w:r>
        <w:rPr>
          <w:rFonts w:hint="default" w:ascii="Times New Roman" w:hAnsi="Times New Roman" w:eastAsia="楷体_GB2312" w:cs="Times New Roman"/>
          <w:b/>
          <w:bCs/>
          <w:sz w:val="32"/>
          <w:szCs w:val="32"/>
        </w:rPr>
        <w:t>3.2 预案准备</w:t>
      </w:r>
      <w:bookmarkEnd w:id="15"/>
    </w:p>
    <w:p w14:paraId="7D0FB1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区防办指导督促各镇、街道防指和相关成员单位，按照</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一流域一案、一镇（街道）一案、 一村（社区）一案、一单位一案</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的要求，加强应急预案编制修订工作，形成全区防汛应急预案体系。</w:t>
      </w:r>
    </w:p>
    <w:p w14:paraId="5B735FD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区应急局负责修编《牧野区防汛紧急避险安置预案》；区农业农村局负责修编</w:t>
      </w:r>
      <w:r>
        <w:rPr>
          <w:rFonts w:hint="default" w:ascii="Times New Roman" w:hAnsi="Times New Roman" w:eastAsia="仿宋_GB2312" w:cs="Times New Roman"/>
          <w:sz w:val="32"/>
          <w:szCs w:val="32"/>
          <w:lang w:val="en-US" w:eastAsia="zh-CN"/>
        </w:rPr>
        <w:t>《海河流域防汛应急预案》《海河流域超标准洪水防御预案》《牧野区水旱灾害防御应急预案》</w:t>
      </w:r>
      <w:r>
        <w:rPr>
          <w:rFonts w:hint="default" w:ascii="Times New Roman" w:hAnsi="Times New Roman" w:eastAsia="仿宋_GB2312" w:cs="Times New Roman"/>
          <w:sz w:val="32"/>
          <w:szCs w:val="32"/>
        </w:rPr>
        <w:t>；区消防救援</w:t>
      </w:r>
      <w:r>
        <w:rPr>
          <w:rFonts w:hint="eastAsia" w:ascii="Times New Roman" w:hAnsi="Times New Roman" w:eastAsia="仿宋_GB2312" w:cs="Times New Roman"/>
          <w:sz w:val="32"/>
          <w:szCs w:val="32"/>
          <w:lang w:val="en-US" w:eastAsia="zh-CN"/>
        </w:rPr>
        <w:t>局</w:t>
      </w:r>
      <w:r>
        <w:rPr>
          <w:rFonts w:hint="default" w:ascii="Times New Roman" w:hAnsi="Times New Roman" w:eastAsia="仿宋_GB2312" w:cs="Times New Roman"/>
          <w:sz w:val="32"/>
          <w:szCs w:val="32"/>
        </w:rPr>
        <w:t>负责修订《牧野区洪涝灾害应急救援预案》；</w:t>
      </w:r>
      <w:r>
        <w:rPr>
          <w:rFonts w:hint="eastAsia" w:ascii="Times New Roman" w:hAnsi="Times New Roman" w:eastAsia="仿宋_GB2312" w:cs="Times New Roman"/>
          <w:sz w:val="32"/>
          <w:szCs w:val="32"/>
          <w:lang w:val="en-US" w:eastAsia="zh-CN"/>
        </w:rPr>
        <w:t>市自然</w:t>
      </w:r>
      <w:r>
        <w:rPr>
          <w:rFonts w:hint="default" w:ascii="Times New Roman" w:hAnsi="Times New Roman" w:eastAsia="仿宋_GB2312" w:cs="Times New Roman"/>
          <w:sz w:val="32"/>
          <w:szCs w:val="32"/>
        </w:rPr>
        <w:t>资源</w:t>
      </w:r>
      <w:r>
        <w:rPr>
          <w:rFonts w:hint="eastAsia" w:ascii="Times New Roman" w:hAnsi="Times New Roman" w:eastAsia="仿宋_GB2312" w:cs="Times New Roman"/>
          <w:sz w:val="32"/>
          <w:szCs w:val="32"/>
          <w:lang w:val="en-US" w:eastAsia="zh-CN"/>
        </w:rPr>
        <w:t>和</w:t>
      </w:r>
      <w:r>
        <w:rPr>
          <w:rFonts w:hint="default" w:ascii="Times New Roman" w:hAnsi="Times New Roman" w:eastAsia="仿宋_GB2312" w:cs="Times New Roman"/>
          <w:sz w:val="32"/>
          <w:szCs w:val="32"/>
        </w:rPr>
        <w:t>规划局</w:t>
      </w:r>
      <w:r>
        <w:rPr>
          <w:rFonts w:hint="eastAsia" w:ascii="Times New Roman" w:hAnsi="Times New Roman" w:eastAsia="仿宋_GB2312" w:cs="Times New Roman"/>
          <w:sz w:val="32"/>
          <w:szCs w:val="32"/>
          <w:lang w:val="en-US" w:eastAsia="zh-CN"/>
        </w:rPr>
        <w:t>第三事务中心</w:t>
      </w:r>
      <w:r>
        <w:rPr>
          <w:rFonts w:hint="default" w:ascii="Times New Roman" w:hAnsi="Times New Roman" w:eastAsia="仿宋_GB2312" w:cs="Times New Roman"/>
          <w:sz w:val="32"/>
          <w:szCs w:val="32"/>
        </w:rPr>
        <w:t>负责修订《牧野区地质灾害防御预案》；区城管局负责修订《牧野区城市排水防涝应急预案》；区交通运输局负责修订《牧野区防汛抗旱交通运输保障应急预案》；新乡供电公司负责修订《牧野区防汛电力保障应急预案》其他行业主管部门要及时修订本行业、本部门防汛应急预案，按有关规定报备并组织实施。承担防汛主体责任的企事业单位，要在开展洪涝灾害风险评估和应急资源调查的基础上，制定本单位防汛应急预案。</w:t>
      </w:r>
    </w:p>
    <w:p w14:paraId="6FDCCE0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16" w:name="_Toc4956"/>
      <w:r>
        <w:rPr>
          <w:rFonts w:hint="default" w:ascii="Times New Roman" w:hAnsi="Times New Roman" w:eastAsia="楷体_GB2312" w:cs="Times New Roman"/>
          <w:b/>
          <w:bCs/>
          <w:sz w:val="32"/>
          <w:szCs w:val="32"/>
        </w:rPr>
        <w:t>3.3 工程准备</w:t>
      </w:r>
      <w:bookmarkEnd w:id="16"/>
    </w:p>
    <w:p w14:paraId="7CEF42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业农村局、城管局、建设局、资源规划等部门，在汛前开展各类防洪工程、水毁修复工程、病险水利工程设施、城市排水防涝、山洪和地质灾害等方面安全隐患排查治理，行业主管部门指导和监督防洪工程管理单位做好日常管理，确保防洪排涝工程设施安全有效运行。</w:t>
      </w:r>
    </w:p>
    <w:p w14:paraId="156AFAC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教育、民政、工信、城管、</w:t>
      </w:r>
      <w:r>
        <w:rPr>
          <w:rFonts w:hint="eastAsia" w:ascii="Times New Roman" w:hAnsi="Times New Roman" w:eastAsia="仿宋_GB2312" w:cs="Times New Roman"/>
          <w:sz w:val="32"/>
          <w:szCs w:val="32"/>
          <w:lang w:val="en-US" w:eastAsia="zh-CN"/>
        </w:rPr>
        <w:t>建设</w:t>
      </w:r>
      <w:r>
        <w:rPr>
          <w:rFonts w:hint="default" w:ascii="Times New Roman" w:hAnsi="Times New Roman" w:eastAsia="仿宋_GB2312" w:cs="Times New Roman"/>
          <w:sz w:val="32"/>
          <w:szCs w:val="32"/>
        </w:rPr>
        <w:t>、交通运输、卫健、应急、电力、通信等部门按照职责分工，在汛前组织开展学校、养老机构、医院、市场、商业中心、居民住房、电力、通信、交通、供水、能源、工矿企业、危化品储运等建筑设施及其他公共安全设施设备安全检查，及时消除安全度汛隐患。</w:t>
      </w:r>
    </w:p>
    <w:p w14:paraId="0FD2478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行洪区和地质灾害危险区等有紧急避险安置任务的镇</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街道</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按照专项规划和预案，做好安全建设、运用准备、避险转移和安置工作。</w:t>
      </w:r>
    </w:p>
    <w:p w14:paraId="16C8A44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仿宋_GB2312" w:cs="Times New Roman"/>
          <w:sz w:val="32"/>
          <w:szCs w:val="32"/>
        </w:rPr>
      </w:pPr>
      <w:bookmarkStart w:id="17" w:name="_Toc27624"/>
      <w:r>
        <w:rPr>
          <w:rFonts w:hint="default" w:ascii="Times New Roman" w:hAnsi="Times New Roman" w:eastAsia="楷体_GB2312" w:cs="Times New Roman"/>
          <w:b/>
          <w:bCs/>
          <w:sz w:val="32"/>
          <w:szCs w:val="32"/>
        </w:rPr>
        <w:t>3.4 隐患排查</w:t>
      </w:r>
      <w:bookmarkEnd w:id="17"/>
    </w:p>
    <w:p w14:paraId="51C4B81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要持续开展各类防洪工程、水毁修复工程、病险水利工程设施、城市排水防涝、山洪和地质灾害等方面安全隐患排查，按照单位自查、行业检查、综合检查等方式，加强防汛风险辨识管控，建立“隐患、任务、责任 ”清单，落实整改措施、责任、时限，及时消除防汛风险隐患。</w:t>
      </w:r>
    </w:p>
    <w:p w14:paraId="420EDF7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18" w:name="_Toc24795"/>
      <w:r>
        <w:rPr>
          <w:rFonts w:hint="default" w:ascii="Times New Roman" w:hAnsi="Times New Roman" w:eastAsia="楷体_GB2312" w:cs="Times New Roman"/>
          <w:b/>
          <w:bCs/>
          <w:sz w:val="32"/>
          <w:szCs w:val="32"/>
        </w:rPr>
        <w:t>3.5 队伍准备</w:t>
      </w:r>
      <w:bookmarkEnd w:id="18"/>
    </w:p>
    <w:p w14:paraId="0B46165B">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）基层防汛抢险</w:t>
      </w:r>
      <w:r>
        <w:rPr>
          <w:rFonts w:hint="default" w:ascii="Times New Roman" w:hAnsi="Times New Roman" w:eastAsia="仿宋_GB2312" w:cs="Times New Roman"/>
          <w:color w:val="auto"/>
          <w:sz w:val="32"/>
          <w:szCs w:val="32"/>
          <w:lang w:eastAsia="zh-CN"/>
        </w:rPr>
        <w:t>救援</w:t>
      </w:r>
      <w:r>
        <w:rPr>
          <w:rFonts w:hint="default" w:ascii="Times New Roman" w:hAnsi="Times New Roman" w:eastAsia="仿宋_GB2312" w:cs="Times New Roman"/>
          <w:color w:val="auto"/>
          <w:sz w:val="32"/>
          <w:szCs w:val="32"/>
        </w:rPr>
        <w:t>力量。每个</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val="en" w:eastAsia="zh-CN"/>
        </w:rPr>
        <w:t>（街道）</w:t>
      </w:r>
      <w:r>
        <w:rPr>
          <w:rFonts w:hint="default" w:ascii="Times New Roman" w:hAnsi="Times New Roman" w:eastAsia="仿宋_GB2312" w:cs="Times New Roman"/>
          <w:color w:val="auto"/>
          <w:sz w:val="32"/>
          <w:szCs w:val="32"/>
        </w:rPr>
        <w:t>建立不少于20人的应急救援队伍。</w:t>
      </w:r>
      <w:r>
        <w:rPr>
          <w:rFonts w:hint="default" w:ascii="Times New Roman" w:hAnsi="Times New Roman" w:eastAsia="仿宋_GB2312" w:cs="Times New Roman"/>
          <w:color w:val="auto"/>
          <w:sz w:val="32"/>
          <w:szCs w:val="32"/>
          <w:lang w:val="en"/>
        </w:rPr>
        <w:t>行政村（社区）</w:t>
      </w:r>
      <w:r>
        <w:rPr>
          <w:rFonts w:hint="default" w:ascii="Times New Roman" w:hAnsi="Times New Roman" w:eastAsia="仿宋_GB2312" w:cs="Times New Roman"/>
          <w:color w:val="auto"/>
          <w:sz w:val="32"/>
          <w:szCs w:val="32"/>
        </w:rPr>
        <w:t>要结合民兵连队伍建设，建立</w:t>
      </w:r>
      <w:r>
        <w:rPr>
          <w:rFonts w:hint="default" w:ascii="Times New Roman" w:hAnsi="Times New Roman" w:eastAsia="仿宋_GB2312" w:cs="Times New Roman"/>
          <w:color w:val="auto"/>
          <w:sz w:val="32"/>
          <w:szCs w:val="32"/>
          <w:lang w:eastAsia="zh-CN"/>
        </w:rPr>
        <w:t>民兵应急</w:t>
      </w:r>
      <w:r>
        <w:rPr>
          <w:rFonts w:hint="default" w:ascii="Times New Roman" w:hAnsi="Times New Roman" w:eastAsia="仿宋_GB2312" w:cs="Times New Roman"/>
          <w:color w:val="auto"/>
          <w:sz w:val="32"/>
          <w:szCs w:val="32"/>
        </w:rPr>
        <w:t>救援力量。有防汛抗洪任务的单位要结合本单位的需要，组建或者明确应急抢险救援队伍。</w:t>
      </w:r>
    </w:p>
    <w:p w14:paraId="06885E62">
      <w:pPr>
        <w:pageBreakBefore w:val="0"/>
        <w:widowControl w:val="0"/>
        <w:tabs>
          <w:tab w:val="left" w:pos="8800"/>
        </w:tabs>
        <w:kinsoku/>
        <w:wordWrap/>
        <w:overflowPunct/>
        <w:topLinePunct w:val="0"/>
        <w:autoSpaceDE/>
        <w:autoSpaceDN/>
        <w:bidi w:val="0"/>
        <w:adjustRightInd w:val="0"/>
        <w:snapToGrid w:val="0"/>
        <w:spacing w:line="570" w:lineRule="exact"/>
        <w:ind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（2）区级防汛</w:t>
      </w:r>
      <w:r>
        <w:rPr>
          <w:rFonts w:hint="default" w:ascii="Times New Roman" w:hAnsi="Times New Roman" w:eastAsia="仿宋_GB2312" w:cs="Times New Roman"/>
          <w:color w:val="auto"/>
          <w:kern w:val="2"/>
          <w:sz w:val="32"/>
          <w:szCs w:val="32"/>
          <w:lang w:val="en" w:eastAsia="zh-CN" w:bidi="ar-SA"/>
        </w:rPr>
        <w:t>抢险救援力量</w:t>
      </w:r>
      <w:r>
        <w:rPr>
          <w:rFonts w:hint="default" w:ascii="Times New Roman" w:hAnsi="Times New Roman" w:eastAsia="仿宋_GB2312" w:cs="Times New Roman"/>
          <w:color w:val="auto"/>
          <w:kern w:val="2"/>
          <w:sz w:val="32"/>
          <w:szCs w:val="32"/>
          <w:lang w:val="en-US" w:eastAsia="zh-CN" w:bidi="ar-SA"/>
        </w:rPr>
        <w:t>。组织防汛抢险救援突击队伍，制定抢险救援方案，承担辖区抗洪抢险救援任务，由本级防指统一指挥调度。区防汛抢险突击队不少于50人。</w:t>
      </w:r>
    </w:p>
    <w:p w14:paraId="60CA2329">
      <w:pPr>
        <w:pageBreakBefore w:val="0"/>
        <w:widowControl w:val="0"/>
        <w:tabs>
          <w:tab w:val="left" w:pos="8800"/>
        </w:tabs>
        <w:kinsoku/>
        <w:wordWrap/>
        <w:overflowPunct/>
        <w:topLinePunct w:val="0"/>
        <w:autoSpaceDE/>
        <w:autoSpaceDN/>
        <w:bidi w:val="0"/>
        <w:adjustRightInd w:val="0"/>
        <w:snapToGrid w:val="0"/>
        <w:spacing w:line="570" w:lineRule="exact"/>
        <w:ind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（3）区消防救援队伍。建设洪涝灾害区级救援队1支。</w:t>
      </w:r>
    </w:p>
    <w:p w14:paraId="20E34F3A">
      <w:pPr>
        <w:pageBreakBefore w:val="0"/>
        <w:widowControl w:val="0"/>
        <w:tabs>
          <w:tab w:val="left" w:pos="8800"/>
        </w:tabs>
        <w:kinsoku/>
        <w:wordWrap/>
        <w:overflowPunct/>
        <w:topLinePunct w:val="0"/>
        <w:autoSpaceDE/>
        <w:autoSpaceDN/>
        <w:bidi w:val="0"/>
        <w:adjustRightInd w:val="0"/>
        <w:snapToGrid w:val="0"/>
        <w:spacing w:line="570" w:lineRule="exact"/>
        <w:ind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（4）部队防汛突击力量。区人武部、民兵预备役，按照军地协调联动机制，积极参加防汛应急抢险救援救灾。</w:t>
      </w:r>
    </w:p>
    <w:p w14:paraId="76CDB7F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19" w:name="_Toc4720"/>
      <w:r>
        <w:rPr>
          <w:rFonts w:hint="default" w:ascii="Times New Roman" w:hAnsi="Times New Roman" w:eastAsia="楷体_GB2312" w:cs="Times New Roman"/>
          <w:b/>
          <w:bCs/>
          <w:sz w:val="32"/>
          <w:szCs w:val="32"/>
        </w:rPr>
        <w:t>3.6 物资准备</w:t>
      </w:r>
      <w:bookmarkEnd w:id="19"/>
    </w:p>
    <w:p w14:paraId="5F2663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各级防指机构要按照分级储备、分级管理和分级负担原则，做好防汛抢险救援救灾物资准备，做到装备器材入库，物料上堤、上坝、上关键部位。</w:t>
      </w:r>
    </w:p>
    <w:p w14:paraId="7426F1B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区级防汛物资有：冲锋舟、橡皮船、救生衣、救生圈、沙袋、编织袋、土工布、照明器材、发电机组、排涝设备等，分别储存在</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防指有关成员单位防汛物资仓库。</w:t>
      </w:r>
    </w:p>
    <w:p w14:paraId="10FD951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w:t>
      </w:r>
      <w:r>
        <w:rPr>
          <w:rFonts w:hint="eastAsia" w:ascii="Times New Roman" w:hAnsi="Times New Roman" w:eastAsia="仿宋_GB2312" w:cs="Times New Roman"/>
          <w:sz w:val="32"/>
          <w:szCs w:val="32"/>
          <w:lang w:val="en-US" w:eastAsia="zh-CN"/>
        </w:rPr>
        <w:t>级</w:t>
      </w:r>
      <w:r>
        <w:rPr>
          <w:rFonts w:hint="default" w:ascii="Times New Roman" w:hAnsi="Times New Roman" w:eastAsia="仿宋_GB2312" w:cs="Times New Roman"/>
          <w:sz w:val="32"/>
          <w:szCs w:val="32"/>
        </w:rPr>
        <w:t>、镇（街道）防汛和救灾物资参照省委、省政府办公厅印发的《关于加强基层应急管理体系和能力建设的意见》和《省防汛抗旱指挥部办公室关于印发防汛物资储备品种及配备标准参考清单的通知》进行储备，储存在本级防指指定的防汛救灾物资储备库。</w:t>
      </w:r>
    </w:p>
    <w:p w14:paraId="46DA58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有防汛抢险救援救灾任务的有关部门、单位要制定抢险救援救灾物资储备计划，做好抢险救援救灾物资的采购、储备、保养、更新、补充等工作，每年汛前开展物资清查，建立完善物资调运联动机制，提高物资保障能力。</w:t>
      </w:r>
    </w:p>
    <w:p w14:paraId="6F82F04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20" w:name="_Toc26577"/>
      <w:r>
        <w:rPr>
          <w:rFonts w:hint="default" w:ascii="Times New Roman" w:hAnsi="Times New Roman" w:eastAsia="楷体_GB2312" w:cs="Times New Roman"/>
          <w:b/>
          <w:bCs/>
          <w:sz w:val="32"/>
          <w:szCs w:val="32"/>
        </w:rPr>
        <w:t>3.7 避险转移安置准备</w:t>
      </w:r>
      <w:bookmarkEnd w:id="20"/>
    </w:p>
    <w:p w14:paraId="238CC6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各级防指和相关单位要坚持</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避险为要</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制定应急避险预案，落实应急避险场所，明确避险工作流程、避险路线、集中安置点和各环节的责任单位及责任人。对小流域洪水高危区、危旧房、低洼易涝区等危险区域，镇（街道）办事处负责统计管辖范围内需转移人员数量，登记造册，建立档案，每年汛前进行更新并报区防指备案。</w:t>
      </w:r>
    </w:p>
    <w:p w14:paraId="53EDCF9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镇（街道）具体负责实施本区域内的人员转移工作，对留守或独居老人、留守儿童、残疾人等弱势群体要逐一明确责任人。区消防救援队伍作为营救被困人员的主力军，在当地防指统一指挥下开展应急救援工作。</w:t>
      </w:r>
    </w:p>
    <w:p w14:paraId="7790CF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驻新部队和民兵预备役参与转移救援。</w:t>
      </w:r>
    </w:p>
    <w:p w14:paraId="61C9976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21" w:name="_Toc5886"/>
      <w:r>
        <w:rPr>
          <w:rFonts w:hint="default" w:ascii="Times New Roman" w:hAnsi="Times New Roman" w:eastAsia="楷体_GB2312" w:cs="Times New Roman"/>
          <w:b/>
          <w:bCs/>
          <w:sz w:val="32"/>
          <w:szCs w:val="32"/>
        </w:rPr>
        <w:t>3.8 救灾救助准备</w:t>
      </w:r>
      <w:bookmarkEnd w:id="21"/>
    </w:p>
    <w:p w14:paraId="55E29F9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各级政府要探索建立完善政府救助、保险保障、社会救济、自救互救“四位一体”的自然灾害救助机制，做好救灾救助物资和资金准备，保障受灾群众基本生活。</w:t>
      </w:r>
    </w:p>
    <w:p w14:paraId="7C37905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22" w:name="_Toc29300"/>
      <w:r>
        <w:rPr>
          <w:rFonts w:hint="default" w:ascii="Times New Roman" w:hAnsi="Times New Roman" w:eastAsia="楷体_GB2312" w:cs="Times New Roman"/>
          <w:b/>
          <w:bCs/>
          <w:sz w:val="32"/>
          <w:szCs w:val="32"/>
        </w:rPr>
        <w:t>3.9 技术准备</w:t>
      </w:r>
      <w:bookmarkEnd w:id="22"/>
    </w:p>
    <w:p w14:paraId="55D1FAB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val="en-US" w:eastAsia="zh-CN"/>
        </w:rPr>
        <w:t>农业农村</w:t>
      </w:r>
      <w:r>
        <w:rPr>
          <w:rFonts w:hint="default" w:ascii="Times New Roman" w:hAnsi="Times New Roman" w:eastAsia="仿宋_GB2312" w:cs="Times New Roman"/>
          <w:sz w:val="32"/>
          <w:szCs w:val="32"/>
        </w:rPr>
        <w:t>、城管、建</w:t>
      </w:r>
      <w:r>
        <w:rPr>
          <w:rFonts w:hint="eastAsia" w:ascii="Times New Roman" w:hAnsi="Times New Roman" w:eastAsia="仿宋_GB2312" w:cs="Times New Roman"/>
          <w:sz w:val="32"/>
          <w:szCs w:val="32"/>
          <w:lang w:val="en-US" w:eastAsia="zh-CN"/>
        </w:rPr>
        <w:t>设</w:t>
      </w:r>
      <w:r>
        <w:rPr>
          <w:rFonts w:hint="default" w:ascii="Times New Roman" w:hAnsi="Times New Roman" w:eastAsia="仿宋_GB2312" w:cs="Times New Roman"/>
          <w:sz w:val="32"/>
          <w:szCs w:val="32"/>
        </w:rPr>
        <w:t>、应急、资源规划、人防、电力、通信、能源等有关部门要加强专家力量建设，切实做好防汛抢险救灾技术支撑工作。</w:t>
      </w:r>
      <w:r>
        <w:rPr>
          <w:rFonts w:hint="eastAsia"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防指要不断完善应急指挥调度系统等系统（平台）建设，配备必要的应急通信设备装备。做好防汛信息资源共享，提高灾害信息获取、预报预测、风险评估、应急保障等能力，构建防汛指挥</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一张图</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一张网</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的指挥信息平台，为研判调度、指挥决策提供支撑。</w:t>
      </w:r>
    </w:p>
    <w:p w14:paraId="4C565B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outlineLvl w:val="1"/>
        <w:rPr>
          <w:rFonts w:hint="default" w:ascii="Times New Roman" w:hAnsi="Times New Roman" w:eastAsia="楷体_GB2312" w:cs="Times New Roman"/>
          <w:b/>
          <w:bCs/>
          <w:sz w:val="32"/>
          <w:szCs w:val="32"/>
        </w:rPr>
      </w:pPr>
      <w:bookmarkStart w:id="23" w:name="_Toc76"/>
      <w:r>
        <w:rPr>
          <w:rFonts w:hint="default" w:ascii="Times New Roman" w:hAnsi="Times New Roman" w:eastAsia="楷体_GB2312" w:cs="Times New Roman"/>
          <w:b/>
          <w:bCs/>
          <w:sz w:val="32"/>
          <w:szCs w:val="32"/>
        </w:rPr>
        <w:t>3.10 宣传培训演练</w:t>
      </w:r>
      <w:bookmarkEnd w:id="23"/>
    </w:p>
    <w:p w14:paraId="5A17313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区防指组织协调新闻媒体单位，在汛前广泛开展防汛社会宣传，提高群众避险、自救能力和防灾减灾意识。</w:t>
      </w:r>
    </w:p>
    <w:p w14:paraId="598A6C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区防指加强对镇（街道）、村（社区）防汛责任人的培训</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要结合实际，采取多种组织形式开展预案培训，每年汛前至少培训一次。</w:t>
      </w:r>
    </w:p>
    <w:p w14:paraId="6FEAA8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区防指</w:t>
      </w:r>
      <w:r>
        <w:rPr>
          <w:rFonts w:hint="eastAsia" w:ascii="Times New Roman" w:hAnsi="Times New Roman" w:eastAsia="仿宋_GB2312" w:cs="Times New Roman"/>
          <w:sz w:val="32"/>
          <w:szCs w:val="32"/>
          <w:lang w:val="en-US" w:eastAsia="zh-CN"/>
        </w:rPr>
        <w:t>每</w:t>
      </w:r>
      <w:r>
        <w:rPr>
          <w:rFonts w:hint="default" w:ascii="Times New Roman" w:hAnsi="Times New Roman" w:eastAsia="仿宋_GB2312" w:cs="Times New Roman"/>
          <w:sz w:val="32"/>
          <w:szCs w:val="32"/>
        </w:rPr>
        <w:t>年至少举行一次防汛抢险综合演练。</w:t>
      </w:r>
      <w:r>
        <w:rPr>
          <w:rFonts w:hint="eastAsia" w:ascii="Times New Roman" w:hAnsi="Times New Roman" w:eastAsia="仿宋_GB2312" w:cs="Times New Roman"/>
          <w:sz w:val="32"/>
          <w:szCs w:val="32"/>
          <w:lang w:val="en-US" w:eastAsia="zh-CN"/>
        </w:rPr>
        <w:t>应急、农业农村</w:t>
      </w:r>
      <w:r>
        <w:rPr>
          <w:rFonts w:hint="default" w:ascii="Times New Roman" w:hAnsi="Times New Roman" w:eastAsia="仿宋_GB2312" w:cs="Times New Roman"/>
          <w:sz w:val="32"/>
          <w:szCs w:val="32"/>
        </w:rPr>
        <w:t>、资源规划、城管、</w:t>
      </w:r>
      <w:r>
        <w:rPr>
          <w:rFonts w:hint="eastAsia" w:ascii="Times New Roman" w:hAnsi="Times New Roman" w:eastAsia="仿宋_GB2312" w:cs="Times New Roman"/>
          <w:sz w:val="32"/>
          <w:szCs w:val="32"/>
          <w:lang w:val="en-US" w:eastAsia="zh-CN"/>
        </w:rPr>
        <w:t>建设</w:t>
      </w:r>
      <w:r>
        <w:rPr>
          <w:rFonts w:hint="default" w:ascii="Times New Roman" w:hAnsi="Times New Roman" w:eastAsia="仿宋_GB2312" w:cs="Times New Roman"/>
          <w:sz w:val="32"/>
          <w:szCs w:val="32"/>
        </w:rPr>
        <w:t>、公安、交通运输、消防、电力、通信等部门也要结合实际开展防汛应急演练</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镇（街道）、村（社区）及企事业单位、居民楼院结合实际，每年汛前至少组织一次防汛应急演练。</w:t>
      </w:r>
    </w:p>
    <w:p w14:paraId="1F04C307">
      <w:pPr>
        <w:pageBreakBefore w:val="0"/>
        <w:tabs>
          <w:tab w:val="left" w:pos="600"/>
        </w:tabs>
        <w:kinsoku/>
        <w:wordWrap/>
        <w:overflowPunct/>
        <w:topLinePunct w:val="0"/>
        <w:autoSpaceDE/>
        <w:autoSpaceDN/>
        <w:bidi w:val="0"/>
        <w:spacing w:line="570" w:lineRule="exact"/>
        <w:ind w:firstLine="640" w:firstLineChars="200"/>
        <w:textAlignment w:val="auto"/>
        <w:outlineLvl w:val="0"/>
        <w:rPr>
          <w:rFonts w:hint="default" w:ascii="Times New Roman" w:hAnsi="Times New Roman" w:eastAsia="黑体" w:cs="Times New Roman"/>
          <w:color w:val="FF0000"/>
          <w:sz w:val="32"/>
          <w:szCs w:val="32"/>
        </w:rPr>
      </w:pPr>
      <w:bookmarkStart w:id="24" w:name="_Toc9354"/>
      <w:bookmarkStart w:id="25" w:name="_Toc6944"/>
      <w:bookmarkStart w:id="26" w:name="_Toc6894"/>
      <w:r>
        <w:rPr>
          <w:rFonts w:hint="default" w:ascii="Times New Roman" w:hAnsi="Times New Roman" w:eastAsia="黑体" w:cs="Times New Roman"/>
          <w:color w:val="auto"/>
          <w:sz w:val="32"/>
          <w:szCs w:val="32"/>
          <w:lang w:val="en-US" w:eastAsia="zh-CN"/>
        </w:rPr>
        <w:t>4</w:t>
      </w:r>
      <w:r>
        <w:rPr>
          <w:rFonts w:hint="default" w:ascii="Times New Roman" w:hAnsi="Times New Roman" w:eastAsia="黑体" w:cs="Times New Roman"/>
          <w:color w:val="auto"/>
          <w:sz w:val="32"/>
          <w:szCs w:val="32"/>
        </w:rPr>
        <w:t xml:space="preserve"> 监测预报预警</w:t>
      </w:r>
      <w:bookmarkEnd w:id="24"/>
      <w:bookmarkEnd w:id="25"/>
    </w:p>
    <w:p w14:paraId="7FD04048">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黑体" w:cs="Times New Roman"/>
          <w:bCs w:val="0"/>
          <w:color w:val="FF0000"/>
          <w:kern w:val="44"/>
          <w:sz w:val="32"/>
          <w:szCs w:val="32"/>
          <w:lang w:val="en-US" w:eastAsia="zh-CN" w:bidi="ar-SA"/>
        </w:rPr>
      </w:pPr>
      <w:r>
        <w:rPr>
          <w:rFonts w:hint="default" w:ascii="Times New Roman" w:hAnsi="Times New Roman" w:eastAsia="仿宋_GB2312" w:cs="Times New Roman"/>
          <w:color w:val="auto"/>
          <w:sz w:val="32"/>
          <w:szCs w:val="32"/>
          <w:lang w:val="en"/>
        </w:rPr>
        <w:t>资源规划</w:t>
      </w:r>
      <w:r>
        <w:rPr>
          <w:rFonts w:hint="default" w:ascii="Times New Roman" w:hAnsi="Times New Roman" w:eastAsia="仿宋_GB2312" w:cs="Times New Roman"/>
          <w:color w:val="auto"/>
          <w:sz w:val="32"/>
          <w:szCs w:val="32"/>
        </w:rPr>
        <w:t>、城管</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农业农村、应急</w:t>
      </w:r>
      <w:r>
        <w:rPr>
          <w:rFonts w:hint="default" w:ascii="Times New Roman" w:hAnsi="Times New Roman" w:eastAsia="仿宋_GB2312" w:cs="Times New Roman"/>
          <w:color w:val="auto"/>
          <w:sz w:val="32"/>
          <w:szCs w:val="32"/>
        </w:rPr>
        <w:t>等</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加强监测</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预报</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预警，按职责和权限</w:t>
      </w:r>
      <w:r>
        <w:rPr>
          <w:rFonts w:hint="default" w:ascii="Times New Roman" w:hAnsi="Times New Roman" w:eastAsia="仿宋_GB2312" w:cs="Times New Roman"/>
          <w:color w:val="auto"/>
          <w:sz w:val="32"/>
          <w:szCs w:val="32"/>
        </w:rPr>
        <w:t>及时向社会发布暴雨、洪水、地质灾害、城市内涝有关信息</w:t>
      </w:r>
      <w:r>
        <w:rPr>
          <w:rFonts w:hint="default" w:ascii="Times New Roman" w:hAnsi="Times New Roman" w:eastAsia="仿宋_GB2312" w:cs="Times New Roman"/>
          <w:color w:val="auto"/>
          <w:sz w:val="32"/>
          <w:szCs w:val="32"/>
          <w:lang w:eastAsia="zh-CN"/>
        </w:rPr>
        <w:t>，并同时报告</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入汛后，监测预报人员</w:t>
      </w:r>
      <w:r>
        <w:rPr>
          <w:rFonts w:hint="default" w:ascii="Times New Roman" w:hAnsi="Times New Roman" w:eastAsia="仿宋_GB2312" w:cs="Times New Roman"/>
          <w:color w:val="auto"/>
          <w:sz w:val="32"/>
          <w:szCs w:val="32"/>
          <w:lang w:eastAsia="zh-CN"/>
        </w:rPr>
        <w:t>要</w:t>
      </w:r>
      <w:r>
        <w:rPr>
          <w:rFonts w:hint="default" w:ascii="Times New Roman" w:hAnsi="Times New Roman" w:eastAsia="仿宋_GB2312" w:cs="Times New Roman"/>
          <w:color w:val="auto"/>
          <w:sz w:val="32"/>
          <w:szCs w:val="32"/>
        </w:rPr>
        <w:t>加强值班值守，保持在岗在位；防汛关键期，监测预报实行领导24小时带班值守；防汛紧急期，实行24小时滚动监测预报。遭遇重大灾害性天气时，要加强联合监测、会商和预报，尽可能延长预见期，对可能的发展趋势及影响作出评估，将评估结果报告同级防指，并通报有关单位。</w:t>
      </w:r>
    </w:p>
    <w:bookmarkEnd w:id="26"/>
    <w:p w14:paraId="277F083D">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27" w:name="_Toc20278"/>
      <w:bookmarkStart w:id="28" w:name="_Toc817"/>
      <w:r>
        <w:rPr>
          <w:rFonts w:hint="default" w:ascii="Times New Roman" w:hAnsi="Times New Roman" w:eastAsia="楷体_GB2312" w:cs="Times New Roman"/>
          <w:color w:val="auto"/>
          <w:sz w:val="32"/>
          <w:szCs w:val="32"/>
          <w:lang w:val="en-US" w:eastAsia="zh-CN"/>
        </w:rPr>
        <w:t>4</w:t>
      </w:r>
      <w:r>
        <w:rPr>
          <w:rFonts w:hint="default" w:ascii="Times New Roman" w:hAnsi="Times New Roman" w:eastAsia="楷体_GB2312" w:cs="Times New Roman"/>
          <w:color w:val="auto"/>
          <w:sz w:val="32"/>
          <w:szCs w:val="32"/>
        </w:rPr>
        <w:t>.1</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气象监测预报预警</w:t>
      </w:r>
      <w:bookmarkEnd w:id="27"/>
      <w:bookmarkEnd w:id="28"/>
    </w:p>
    <w:p w14:paraId="1BB551CF">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val="en-US" w:eastAsia="zh-CN"/>
        </w:rPr>
        <w:t>区防指及时转发有关灾害预警信息</w:t>
      </w:r>
      <w:r>
        <w:rPr>
          <w:rFonts w:hint="default" w:ascii="Times New Roman" w:hAnsi="Times New Roman" w:eastAsia="仿宋_GB2312" w:cs="Times New Roman"/>
          <w:color w:val="auto"/>
          <w:sz w:val="32"/>
          <w:szCs w:val="32"/>
          <w:lang w:eastAsia="zh-CN"/>
        </w:rPr>
        <w:t>。</w:t>
      </w:r>
    </w:p>
    <w:p w14:paraId="0E1CE08B">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29" w:name="_Toc17410"/>
      <w:bookmarkStart w:id="30" w:name="_Toc9996"/>
      <w:r>
        <w:rPr>
          <w:rFonts w:hint="default" w:ascii="Times New Roman" w:hAnsi="Times New Roman" w:eastAsia="楷体_GB2312" w:cs="Times New Roman"/>
          <w:color w:val="auto"/>
          <w:sz w:val="32"/>
          <w:szCs w:val="32"/>
          <w:lang w:val="en-US" w:eastAsia="zh-CN"/>
        </w:rPr>
        <w:t>4</w:t>
      </w:r>
      <w:r>
        <w:rPr>
          <w:rFonts w:hint="default" w:ascii="Times New Roman" w:hAnsi="Times New Roman" w:eastAsia="楷体_GB2312" w:cs="Times New Roman"/>
          <w:color w:val="auto"/>
          <w:sz w:val="32"/>
          <w:szCs w:val="32"/>
        </w:rPr>
        <w:t>.2</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水文监测预报预警</w:t>
      </w:r>
      <w:bookmarkEnd w:id="29"/>
      <w:bookmarkEnd w:id="30"/>
    </w:p>
    <w:p w14:paraId="672BB0E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区农业农村局</w:t>
      </w:r>
      <w:r>
        <w:rPr>
          <w:rFonts w:hint="default" w:ascii="Times New Roman" w:hAnsi="Times New Roman" w:eastAsia="仿宋_GB2312" w:cs="Times New Roman"/>
          <w:color w:val="auto"/>
          <w:sz w:val="32"/>
          <w:szCs w:val="32"/>
        </w:rPr>
        <w:t>负责</w:t>
      </w:r>
      <w:r>
        <w:rPr>
          <w:rFonts w:hint="default" w:ascii="Times New Roman" w:hAnsi="Times New Roman" w:eastAsia="仿宋_GB2312" w:cs="Times New Roman"/>
          <w:color w:val="auto"/>
          <w:sz w:val="32"/>
          <w:szCs w:val="32"/>
          <w:lang w:val="en-US" w:eastAsia="zh-CN"/>
        </w:rPr>
        <w:t>辖区</w:t>
      </w:r>
      <w:r>
        <w:rPr>
          <w:rFonts w:hint="default" w:ascii="Times New Roman" w:hAnsi="Times New Roman" w:eastAsia="仿宋_GB2312" w:cs="Times New Roman"/>
          <w:color w:val="auto"/>
          <w:sz w:val="32"/>
          <w:szCs w:val="32"/>
        </w:rPr>
        <w:t>内的水文监测，承担水情监测预警工作。按照分级负责原则和权限，及时发布河道水库洪水和山洪预警信息；水工程险情按照有关预案及时发布预警；科学设定山洪灾害预报预警指标，核定“准备转移”和“立即转移”雨量预警数值，及时向特定对象发布预警，发布未来24小时预报预警，向</w:t>
      </w:r>
      <w:r>
        <w:rPr>
          <w:rFonts w:hint="default" w:ascii="Times New Roman" w:hAnsi="Times New Roman" w:eastAsia="仿宋_GB2312" w:cs="Times New Roman"/>
          <w:color w:val="auto"/>
          <w:sz w:val="32"/>
          <w:szCs w:val="32"/>
          <w:lang w:eastAsia="zh-CN"/>
        </w:rPr>
        <w:t>镇</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村（社区）发布未来3小时和6小时短临预警。</w:t>
      </w:r>
    </w:p>
    <w:p w14:paraId="150EADCE">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31" w:name="_Toc22073"/>
      <w:bookmarkStart w:id="32" w:name="_Toc19235"/>
      <w:r>
        <w:rPr>
          <w:rFonts w:hint="default" w:ascii="Times New Roman" w:hAnsi="Times New Roman" w:eastAsia="楷体_GB2312" w:cs="Times New Roman"/>
          <w:color w:val="auto"/>
          <w:sz w:val="32"/>
          <w:szCs w:val="32"/>
          <w:lang w:val="en-US" w:eastAsia="zh-CN"/>
        </w:rPr>
        <w:t>4</w:t>
      </w:r>
      <w:r>
        <w:rPr>
          <w:rFonts w:hint="default" w:ascii="Times New Roman" w:hAnsi="Times New Roman" w:eastAsia="楷体_GB2312" w:cs="Times New Roman"/>
          <w:color w:val="auto"/>
          <w:sz w:val="32"/>
          <w:szCs w:val="32"/>
        </w:rPr>
        <w:t>.3</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地质灾害监测预报预警</w:t>
      </w:r>
      <w:bookmarkEnd w:id="31"/>
      <w:bookmarkEnd w:id="32"/>
    </w:p>
    <w:p w14:paraId="0B10BBED">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sz w:val="32"/>
          <w:szCs w:val="32"/>
          <w:lang w:val="en-US" w:eastAsia="zh-CN"/>
        </w:rPr>
        <w:t>市自然资源和规划局第三事务中心</w:t>
      </w:r>
      <w:r>
        <w:rPr>
          <w:rFonts w:hint="default" w:ascii="Times New Roman" w:hAnsi="Times New Roman" w:eastAsia="仿宋_GB2312" w:cs="Times New Roman"/>
          <w:color w:val="auto"/>
          <w:sz w:val="32"/>
          <w:szCs w:val="32"/>
        </w:rPr>
        <w:t>负责与防汛有关的地质灾害监测和预报工作，科学设定地质灾害预警指标，建立专业监测与群测群防相结合的监测体系，加密巡逻监测，发现危险征兆立即预警，报告属地政府、基层群众自治组织，协助做好周边群众快速转移工作。</w:t>
      </w:r>
    </w:p>
    <w:p w14:paraId="622A721F">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33" w:name="_Toc31521"/>
      <w:bookmarkStart w:id="34" w:name="_Toc10730"/>
      <w:r>
        <w:rPr>
          <w:rFonts w:hint="default" w:ascii="Times New Roman" w:hAnsi="Times New Roman" w:eastAsia="楷体_GB2312" w:cs="Times New Roman"/>
          <w:color w:val="auto"/>
          <w:sz w:val="32"/>
          <w:szCs w:val="32"/>
          <w:lang w:val="en-US" w:eastAsia="zh-CN"/>
        </w:rPr>
        <w:t>4</w:t>
      </w:r>
      <w:r>
        <w:rPr>
          <w:rFonts w:hint="default" w:ascii="Times New Roman" w:hAnsi="Times New Roman" w:eastAsia="楷体_GB2312" w:cs="Times New Roman"/>
          <w:color w:val="auto"/>
          <w:sz w:val="32"/>
          <w:szCs w:val="32"/>
        </w:rPr>
        <w:t>.4</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城市内涝监测预报预警</w:t>
      </w:r>
      <w:bookmarkEnd w:id="33"/>
      <w:bookmarkEnd w:id="34"/>
    </w:p>
    <w:p w14:paraId="0394F514">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eastAsia="zh-CN"/>
        </w:rPr>
        <w:t>城管局</w:t>
      </w:r>
      <w:r>
        <w:rPr>
          <w:rFonts w:hint="default" w:ascii="Times New Roman" w:hAnsi="Times New Roman" w:eastAsia="仿宋_GB2312" w:cs="Times New Roman"/>
          <w:color w:val="auto"/>
          <w:sz w:val="32"/>
          <w:szCs w:val="32"/>
        </w:rPr>
        <w:t>负责城市内涝监测预报，建立城镇内涝防治预警、会商、联动机制，按权限及时向社会发布指令性预警信息，必要时报</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委、</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政府采取停工、停业、停运、停学等强制管控措施，必要时，</w:t>
      </w:r>
      <w:r>
        <w:rPr>
          <w:rFonts w:hint="default" w:ascii="Times New Roman" w:hAnsi="Times New Roman" w:eastAsia="仿宋_GB2312" w:cs="Times New Roman"/>
          <w:color w:val="auto"/>
          <w:sz w:val="32"/>
          <w:szCs w:val="32"/>
          <w:lang w:eastAsia="zh-CN"/>
        </w:rPr>
        <w:t>通知辖区政府</w:t>
      </w:r>
      <w:r>
        <w:rPr>
          <w:rFonts w:hint="default" w:ascii="Times New Roman" w:hAnsi="Times New Roman" w:eastAsia="仿宋_GB2312" w:cs="Times New Roman"/>
          <w:color w:val="auto"/>
          <w:sz w:val="32"/>
          <w:szCs w:val="32"/>
        </w:rPr>
        <w:t>及时通知或组织低洼地区居民应急避险或避险转移。</w:t>
      </w:r>
    </w:p>
    <w:p w14:paraId="3879E11D">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lang w:val="en-US" w:eastAsia="zh-CN"/>
        </w:rPr>
      </w:pPr>
      <w:bookmarkStart w:id="35" w:name="_Toc14049"/>
      <w:bookmarkStart w:id="36" w:name="_Toc31027"/>
      <w:r>
        <w:rPr>
          <w:rFonts w:hint="default" w:ascii="Times New Roman" w:hAnsi="Times New Roman" w:eastAsia="楷体_GB2312" w:cs="Times New Roman"/>
          <w:color w:val="auto"/>
          <w:sz w:val="32"/>
          <w:szCs w:val="32"/>
          <w:lang w:val="en-US" w:eastAsia="zh-CN"/>
        </w:rPr>
        <w:t>4.5 农田渍涝监测预报预警</w:t>
      </w:r>
      <w:bookmarkEnd w:id="35"/>
    </w:p>
    <w:p w14:paraId="34DA65DB">
      <w:pPr>
        <w:pStyle w:val="3"/>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区农业农村局负责牧野区的农田渍涝监测预报工作，当气象部门预报将出现强降雨，农田可能发生渍涝灾害时，应及时发布预警，并按预案和分工提前采取措施减轻灾害损失。</w:t>
      </w:r>
    </w:p>
    <w:bookmarkEnd w:id="36"/>
    <w:p w14:paraId="0391476C">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黑体" w:cs="Times New Roman"/>
          <w:bCs w:val="0"/>
          <w:color w:val="auto"/>
          <w:kern w:val="44"/>
          <w:sz w:val="32"/>
          <w:szCs w:val="32"/>
          <w:lang w:val="en-US" w:eastAsia="zh-CN" w:bidi="ar-SA"/>
        </w:rPr>
      </w:pPr>
      <w:bookmarkStart w:id="37" w:name="_Toc13516"/>
      <w:r>
        <w:rPr>
          <w:rFonts w:hint="default" w:ascii="Times New Roman" w:hAnsi="Times New Roman" w:eastAsia="黑体" w:cs="Times New Roman"/>
          <w:bCs w:val="0"/>
          <w:color w:val="auto"/>
          <w:kern w:val="44"/>
          <w:sz w:val="32"/>
          <w:szCs w:val="32"/>
          <w:lang w:val="en-US" w:eastAsia="zh-CN" w:bidi="ar-SA"/>
        </w:rPr>
        <w:t xml:space="preserve">4.6  </w:t>
      </w:r>
      <w:r>
        <w:rPr>
          <w:rFonts w:hint="default" w:ascii="Times New Roman" w:hAnsi="Times New Roman" w:eastAsia="楷体_GB2312" w:cs="Times New Roman"/>
          <w:bCs w:val="0"/>
          <w:color w:val="auto"/>
          <w:kern w:val="44"/>
          <w:sz w:val="32"/>
          <w:szCs w:val="32"/>
          <w:lang w:val="en-US" w:eastAsia="zh-CN" w:bidi="ar-SA"/>
        </w:rPr>
        <w:t>预警与响应</w:t>
      </w:r>
      <w:bookmarkEnd w:id="37"/>
    </w:p>
    <w:p w14:paraId="1D5B6294">
      <w:pPr>
        <w:pageBreakBefore w:val="0"/>
        <w:kinsoku/>
        <w:wordWrap/>
        <w:overflowPunct/>
        <w:topLinePunct w:val="0"/>
        <w:autoSpaceDE/>
        <w:autoSpaceDN/>
        <w:bidi w:val="0"/>
        <w:spacing w:line="570" w:lineRule="exact"/>
        <w:ind w:firstLine="640" w:firstLineChars="200"/>
        <w:textAlignment w:val="auto"/>
        <w:outlineLvl w:val="9"/>
        <w:rPr>
          <w:rFonts w:hint="default" w:ascii="Times New Roman" w:hAnsi="Times New Roman" w:eastAsia="仿宋_GB2312" w:cs="Times New Roman"/>
          <w:bCs w:val="0"/>
          <w:color w:val="auto"/>
          <w:kern w:val="44"/>
          <w:sz w:val="32"/>
          <w:szCs w:val="32"/>
          <w:lang w:val="en-US" w:eastAsia="zh-CN" w:bidi="ar-SA"/>
        </w:rPr>
      </w:pPr>
      <w:r>
        <w:rPr>
          <w:rFonts w:hint="default" w:ascii="Times New Roman" w:hAnsi="Times New Roman" w:eastAsia="仿宋_GB2312" w:cs="Times New Roman"/>
          <w:bCs w:val="0"/>
          <w:color w:val="auto"/>
          <w:kern w:val="44"/>
          <w:sz w:val="32"/>
          <w:szCs w:val="32"/>
          <w:lang w:val="en-US" w:eastAsia="zh-CN" w:bidi="ar-SA"/>
        </w:rPr>
        <w:t>（1）属地防汛抗旱指挥机构须组织建立直达基层责任人的临灾暴雨预警</w:t>
      </w:r>
      <w:r>
        <w:rPr>
          <w:rFonts w:hint="eastAsia" w:ascii="Times New Roman" w:hAnsi="Times New Roman" w:eastAsia="仿宋_GB2312" w:cs="Times New Roman"/>
          <w:bCs w:val="0"/>
          <w:color w:val="auto"/>
          <w:kern w:val="44"/>
          <w:sz w:val="32"/>
          <w:szCs w:val="32"/>
          <w:lang w:val="en-US" w:eastAsia="zh-CN" w:bidi="ar-SA"/>
        </w:rPr>
        <w:t>“叫应”</w:t>
      </w:r>
      <w:r>
        <w:rPr>
          <w:rFonts w:hint="default" w:ascii="Times New Roman" w:hAnsi="Times New Roman" w:eastAsia="仿宋_GB2312" w:cs="Times New Roman"/>
          <w:bCs w:val="0"/>
          <w:color w:val="auto"/>
          <w:kern w:val="44"/>
          <w:sz w:val="32"/>
          <w:szCs w:val="32"/>
          <w:lang w:val="en-US" w:eastAsia="zh-CN" w:bidi="ar-SA"/>
        </w:rPr>
        <w:t>机制，当发布红色、橙色预警时，预警发布主管部门要第一时间电话报告本级防汛抗旱指挥机构并通知暴雨影响区基层党政领导及防汛责任人。基层责任人接到预警信息并采取应急措施后要及时反馈，确保既要“叫醒”也要“回应”。</w:t>
      </w:r>
    </w:p>
    <w:p w14:paraId="225C721C">
      <w:pPr>
        <w:pageBreakBefore w:val="0"/>
        <w:kinsoku/>
        <w:wordWrap/>
        <w:overflowPunct/>
        <w:topLinePunct w:val="0"/>
        <w:autoSpaceDE/>
        <w:autoSpaceDN/>
        <w:bidi w:val="0"/>
        <w:spacing w:line="570" w:lineRule="exact"/>
        <w:ind w:firstLine="640" w:firstLineChars="200"/>
        <w:textAlignment w:val="auto"/>
        <w:outlineLvl w:val="9"/>
        <w:rPr>
          <w:rFonts w:hint="default" w:ascii="Times New Roman" w:hAnsi="Times New Roman" w:eastAsia="仿宋_GB2312" w:cs="Times New Roman"/>
          <w:bCs w:val="0"/>
          <w:color w:val="auto"/>
          <w:kern w:val="44"/>
          <w:sz w:val="32"/>
          <w:szCs w:val="32"/>
          <w:lang w:val="en-US" w:eastAsia="zh-CN" w:bidi="ar-SA"/>
        </w:rPr>
      </w:pPr>
      <w:r>
        <w:rPr>
          <w:rFonts w:hint="default" w:ascii="Times New Roman" w:hAnsi="Times New Roman" w:eastAsia="仿宋_GB2312" w:cs="Times New Roman"/>
          <w:bCs w:val="0"/>
          <w:color w:val="auto"/>
          <w:kern w:val="44"/>
          <w:sz w:val="32"/>
          <w:szCs w:val="32"/>
          <w:lang w:val="en-US" w:eastAsia="zh-CN" w:bidi="ar-SA"/>
        </w:rPr>
        <w:t>（2）各级防汛抗旱指挥机构要健全多部门联合会商机制，预测可能出现致灾天气过程或有关部门发布预警时，防汛抗旱指挥机构办公室要组织联合会商，分析研判灾害风险，综合考虑可能造成的危害和影响程度，及时提出启动、调整应急响应的意见和建议。各级防汛抗旱指挥机构应急响应原则上与本级有关部门的预警挂钩，把预警纳入应急响应的启动条件。</w:t>
      </w:r>
    </w:p>
    <w:p w14:paraId="13FB2549">
      <w:pPr>
        <w:pageBreakBefore w:val="0"/>
        <w:kinsoku/>
        <w:wordWrap/>
        <w:overflowPunct/>
        <w:topLinePunct w:val="0"/>
        <w:autoSpaceDE/>
        <w:autoSpaceDN/>
        <w:bidi w:val="0"/>
        <w:spacing w:line="570" w:lineRule="exact"/>
        <w:ind w:firstLine="640" w:firstLineChars="200"/>
        <w:textAlignment w:val="auto"/>
        <w:outlineLvl w:val="9"/>
        <w:rPr>
          <w:rFonts w:hint="default" w:ascii="Times New Roman" w:hAnsi="Times New Roman" w:eastAsia="仿宋_GB2312" w:cs="Times New Roman"/>
          <w:bCs w:val="0"/>
          <w:color w:val="auto"/>
          <w:kern w:val="44"/>
          <w:sz w:val="32"/>
          <w:szCs w:val="32"/>
          <w:lang w:val="en-US" w:eastAsia="zh-CN" w:bidi="ar-SA"/>
        </w:rPr>
      </w:pPr>
      <w:r>
        <w:rPr>
          <w:rFonts w:hint="default" w:ascii="Times New Roman" w:hAnsi="Times New Roman" w:eastAsia="仿宋_GB2312" w:cs="Times New Roman"/>
          <w:bCs w:val="0"/>
          <w:color w:val="auto"/>
          <w:kern w:val="44"/>
          <w:sz w:val="32"/>
          <w:szCs w:val="32"/>
          <w:lang w:val="en-US" w:eastAsia="zh-CN" w:bidi="ar-SA"/>
        </w:rPr>
        <w:t>（3）资源规划、城管、农业农村等部门发出预警后，应当立即组织本系统采取预警应急行动，加强值班值守，动员行业力量，迅速进入应急状态。同时，要将相关预警信息迅速报告防汛抗旱指挥机构，并通报相关方面。</w:t>
      </w:r>
    </w:p>
    <w:p w14:paraId="553E9853">
      <w:pPr>
        <w:pageBreakBefore w:val="0"/>
        <w:kinsoku/>
        <w:wordWrap/>
        <w:overflowPunct/>
        <w:topLinePunct w:val="0"/>
        <w:autoSpaceDE/>
        <w:autoSpaceDN/>
        <w:bidi w:val="0"/>
        <w:spacing w:line="570" w:lineRule="exact"/>
        <w:ind w:firstLine="640" w:firstLineChars="200"/>
        <w:textAlignment w:val="auto"/>
        <w:outlineLvl w:val="9"/>
        <w:rPr>
          <w:rFonts w:hint="default" w:ascii="Times New Roman" w:hAnsi="Times New Roman" w:eastAsia="黑体" w:cs="Times New Roman"/>
          <w:bCs w:val="0"/>
          <w:color w:val="auto"/>
          <w:kern w:val="44"/>
          <w:sz w:val="32"/>
          <w:szCs w:val="32"/>
          <w:lang w:val="en-US" w:eastAsia="zh-CN" w:bidi="ar-SA"/>
        </w:rPr>
      </w:pPr>
      <w:r>
        <w:rPr>
          <w:rFonts w:hint="default" w:ascii="Times New Roman" w:hAnsi="Times New Roman" w:eastAsia="仿宋_GB2312" w:cs="Times New Roman"/>
          <w:bCs w:val="0"/>
          <w:color w:val="auto"/>
          <w:kern w:val="44"/>
          <w:sz w:val="32"/>
          <w:szCs w:val="32"/>
          <w:lang w:val="en-US" w:eastAsia="zh-CN" w:bidi="ar-SA"/>
        </w:rPr>
        <w:t>（4）防汛抗旱指挥机构有关成员单位要根据预警信息和降雨情况，迅速到岗到位，适时启动部门应急响应机制，采取应急措施，全力做好应急保障和交通管控、疏导，确保人民群众生命财产安全。</w:t>
      </w:r>
    </w:p>
    <w:p w14:paraId="08B12E6F">
      <w:pPr>
        <w:pageBreakBefore w:val="0"/>
        <w:kinsoku/>
        <w:wordWrap/>
        <w:overflowPunct/>
        <w:topLinePunct w:val="0"/>
        <w:autoSpaceDE/>
        <w:autoSpaceDN/>
        <w:bidi w:val="0"/>
        <w:spacing w:line="570" w:lineRule="exact"/>
        <w:ind w:firstLine="640" w:firstLineChars="200"/>
        <w:textAlignment w:val="auto"/>
        <w:outlineLvl w:val="0"/>
        <w:rPr>
          <w:rFonts w:hint="default" w:ascii="Times New Roman" w:hAnsi="Times New Roman" w:eastAsia="黑体" w:cs="Times New Roman"/>
          <w:bCs w:val="0"/>
          <w:color w:val="auto"/>
          <w:kern w:val="44"/>
          <w:sz w:val="32"/>
          <w:szCs w:val="32"/>
          <w:lang w:val="en-US" w:eastAsia="zh-CN" w:bidi="ar-SA"/>
        </w:rPr>
      </w:pPr>
      <w:bookmarkStart w:id="38" w:name="_Toc21960"/>
      <w:r>
        <w:rPr>
          <w:rFonts w:hint="default" w:ascii="Times New Roman" w:hAnsi="Times New Roman" w:eastAsia="黑体" w:cs="Times New Roman"/>
          <w:bCs w:val="0"/>
          <w:color w:val="auto"/>
          <w:kern w:val="44"/>
          <w:sz w:val="32"/>
          <w:szCs w:val="32"/>
          <w:lang w:val="en-US" w:eastAsia="zh-CN" w:bidi="ar-SA"/>
        </w:rPr>
        <w:t>5 风险识别管控</w:t>
      </w:r>
      <w:bookmarkEnd w:id="38"/>
    </w:p>
    <w:p w14:paraId="4EAA2047">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39" w:name="_Toc1069444443_WPSOffice_Level2"/>
      <w:bookmarkStart w:id="40" w:name="_Toc25242"/>
      <w:bookmarkStart w:id="41" w:name="_Toc74207343_WPSOffice_Level2"/>
      <w:bookmarkStart w:id="42" w:name="_Toc18185"/>
      <w:r>
        <w:rPr>
          <w:rFonts w:hint="default" w:ascii="Times New Roman" w:hAnsi="Times New Roman" w:eastAsia="楷体_GB2312" w:cs="Times New Roman"/>
          <w:color w:val="auto"/>
          <w:sz w:val="32"/>
          <w:szCs w:val="32"/>
          <w:lang w:val="en-US" w:eastAsia="zh-CN"/>
        </w:rPr>
        <w:t>5</w:t>
      </w:r>
      <w:r>
        <w:rPr>
          <w:rFonts w:hint="default" w:ascii="Times New Roman" w:hAnsi="Times New Roman" w:eastAsia="楷体_GB2312" w:cs="Times New Roman"/>
          <w:color w:val="auto"/>
          <w:sz w:val="32"/>
          <w:szCs w:val="32"/>
        </w:rPr>
        <w:t>.1 风险识别</w:t>
      </w:r>
      <w:bookmarkEnd w:id="39"/>
      <w:bookmarkEnd w:id="40"/>
      <w:bookmarkEnd w:id="41"/>
      <w:bookmarkEnd w:id="42"/>
    </w:p>
    <w:p w14:paraId="713B7249">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汛期，</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应急局、</w:t>
      </w:r>
      <w:r>
        <w:rPr>
          <w:rFonts w:hint="default" w:ascii="Times New Roman" w:hAnsi="Times New Roman" w:eastAsia="仿宋_GB2312" w:cs="Times New Roman"/>
          <w:color w:val="auto"/>
          <w:sz w:val="32"/>
          <w:szCs w:val="32"/>
          <w:lang w:val="en-US" w:eastAsia="zh-CN"/>
        </w:rPr>
        <w:t>区农业农村</w:t>
      </w:r>
      <w:r>
        <w:rPr>
          <w:rFonts w:hint="default" w:ascii="Times New Roman" w:hAnsi="Times New Roman" w:eastAsia="仿宋_GB2312" w:cs="Times New Roman"/>
          <w:color w:val="auto"/>
          <w:sz w:val="32"/>
          <w:szCs w:val="32"/>
        </w:rPr>
        <w:t>局、</w:t>
      </w:r>
      <w:r>
        <w:rPr>
          <w:rFonts w:hint="default" w:ascii="Times New Roman" w:hAnsi="Times New Roman" w:eastAsia="仿宋_GB2312" w:cs="Times New Roman"/>
          <w:color w:val="auto"/>
          <w:sz w:val="32"/>
          <w:szCs w:val="32"/>
          <w:lang w:val="en-US" w:eastAsia="zh-CN"/>
        </w:rPr>
        <w:t>市自然资源和规划局牧野分</w:t>
      </w:r>
      <w:r>
        <w:rPr>
          <w:rFonts w:hint="default" w:ascii="Times New Roman" w:hAnsi="Times New Roman" w:eastAsia="仿宋_GB2312" w:cs="Times New Roman"/>
          <w:color w:val="auto"/>
          <w:sz w:val="32"/>
          <w:szCs w:val="32"/>
        </w:rPr>
        <w:t>局、</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
        </w:rPr>
        <w:t>城管局</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文旅局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eastAsia="zh-CN"/>
        </w:rPr>
        <w:t>消防救援</w:t>
      </w:r>
      <w:r>
        <w:rPr>
          <w:rFonts w:hint="default" w:ascii="Times New Roman" w:hAnsi="Times New Roman" w:eastAsia="仿宋_GB2312" w:cs="Times New Roman"/>
          <w:color w:val="auto"/>
          <w:sz w:val="32"/>
          <w:szCs w:val="32"/>
          <w:lang w:val="en-US" w:eastAsia="zh-CN"/>
        </w:rPr>
        <w:t>大</w:t>
      </w:r>
      <w:r>
        <w:rPr>
          <w:rFonts w:hint="default" w:ascii="Times New Roman" w:hAnsi="Times New Roman" w:eastAsia="仿宋_GB2312" w:cs="Times New Roman"/>
          <w:color w:val="auto"/>
          <w:sz w:val="32"/>
          <w:szCs w:val="32"/>
          <w:lang w:eastAsia="zh-CN"/>
        </w:rPr>
        <w:t>队</w:t>
      </w:r>
      <w:r>
        <w:rPr>
          <w:rFonts w:hint="default" w:ascii="Times New Roman" w:hAnsi="Times New Roman" w:eastAsia="仿宋_GB2312" w:cs="Times New Roman"/>
          <w:color w:val="auto"/>
          <w:sz w:val="32"/>
          <w:szCs w:val="32"/>
        </w:rPr>
        <w:t>等</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根据需要及时组织行业（系统）开展会商研判，向</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防指报告研判结论；</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防指组织有关成员单位和</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防指进行会商，识别和研判灾害性天气可能带来的风险。</w:t>
      </w:r>
    </w:p>
    <w:p w14:paraId="122E820C">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43" w:name="_Toc333033647_WPSOffice_Level2"/>
      <w:bookmarkStart w:id="44" w:name="_Toc1707067903_WPSOffice_Level2"/>
      <w:bookmarkStart w:id="45" w:name="_Toc18774"/>
      <w:bookmarkStart w:id="46" w:name="_Toc13103"/>
      <w:r>
        <w:rPr>
          <w:rFonts w:hint="default" w:ascii="Times New Roman" w:hAnsi="Times New Roman" w:eastAsia="楷体_GB2312" w:cs="Times New Roman"/>
          <w:color w:val="auto"/>
          <w:sz w:val="32"/>
          <w:szCs w:val="32"/>
          <w:lang w:val="en-US" w:eastAsia="zh-CN"/>
        </w:rPr>
        <w:t>5</w:t>
      </w:r>
      <w:r>
        <w:rPr>
          <w:rFonts w:hint="default" w:ascii="Times New Roman" w:hAnsi="Times New Roman" w:eastAsia="楷体_GB2312" w:cs="Times New Roman"/>
          <w:color w:val="auto"/>
          <w:sz w:val="32"/>
          <w:szCs w:val="32"/>
        </w:rPr>
        <w:t>.2 风险提示</w:t>
      </w:r>
      <w:bookmarkEnd w:id="43"/>
      <w:bookmarkEnd w:id="44"/>
      <w:bookmarkEnd w:id="45"/>
      <w:bookmarkEnd w:id="46"/>
    </w:p>
    <w:p w14:paraId="05AD0E54">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在</w:t>
      </w:r>
      <w:r>
        <w:rPr>
          <w:rFonts w:hint="default" w:ascii="Times New Roman" w:hAnsi="Times New Roman" w:eastAsia="仿宋_GB2312" w:cs="Times New Roman"/>
          <w:color w:val="auto"/>
          <w:sz w:val="32"/>
          <w:szCs w:val="32"/>
          <w:lang w:val="en"/>
        </w:rPr>
        <w:t>强降雨</w:t>
      </w:r>
      <w:r>
        <w:rPr>
          <w:rFonts w:hint="default" w:ascii="Times New Roman" w:hAnsi="Times New Roman" w:eastAsia="仿宋_GB2312" w:cs="Times New Roman"/>
          <w:color w:val="auto"/>
          <w:sz w:val="32"/>
          <w:szCs w:val="32"/>
        </w:rPr>
        <w:t>来临前，</w:t>
      </w:r>
      <w:r>
        <w:rPr>
          <w:rFonts w:hint="default" w:ascii="Times New Roman" w:hAnsi="Times New Roman" w:eastAsia="仿宋_GB2312" w:cs="Times New Roman"/>
          <w:color w:val="auto"/>
          <w:sz w:val="32"/>
          <w:szCs w:val="32"/>
          <w:lang w:eastAsia="zh-CN"/>
        </w:rPr>
        <w:t>区防指成员单位要</w:t>
      </w:r>
      <w:r>
        <w:rPr>
          <w:rFonts w:hint="default" w:ascii="Times New Roman" w:hAnsi="Times New Roman" w:eastAsia="仿宋_GB2312" w:cs="Times New Roman"/>
          <w:color w:val="auto"/>
          <w:sz w:val="32"/>
          <w:szCs w:val="32"/>
        </w:rPr>
        <w:t>分析行业（系统）的风险隐患，列出风险清单、提出管控要求，向有关</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村</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val="en-US" w:eastAsia="zh-CN"/>
        </w:rPr>
        <w:t>社区</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rPr>
        <w:t>和管理单位发送风险提示单，并报</w:t>
      </w:r>
      <w:r>
        <w:rPr>
          <w:rFonts w:hint="default" w:ascii="Times New Roman" w:hAnsi="Times New Roman" w:eastAsia="仿宋_GB2312" w:cs="Times New Roman"/>
          <w:color w:val="auto"/>
          <w:sz w:val="32"/>
          <w:szCs w:val="32"/>
          <w:lang w:eastAsia="zh-CN"/>
        </w:rPr>
        <w:t>同级</w:t>
      </w:r>
      <w:r>
        <w:rPr>
          <w:rFonts w:hint="default" w:ascii="Times New Roman" w:hAnsi="Times New Roman" w:eastAsia="仿宋_GB2312" w:cs="Times New Roman"/>
          <w:color w:val="auto"/>
          <w:sz w:val="32"/>
          <w:szCs w:val="32"/>
        </w:rPr>
        <w:t>防指备案。</w:t>
      </w:r>
    </w:p>
    <w:p w14:paraId="5DEF0F4A">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47" w:name="_Toc23637"/>
      <w:bookmarkStart w:id="48" w:name="_Toc377728179_WPSOffice_Level2"/>
      <w:bookmarkStart w:id="49" w:name="_Toc233317673_WPSOffice_Level2"/>
      <w:bookmarkStart w:id="50" w:name="_Toc2092"/>
      <w:r>
        <w:rPr>
          <w:rFonts w:hint="default" w:ascii="Times New Roman" w:hAnsi="Times New Roman" w:eastAsia="楷体_GB2312" w:cs="Times New Roman"/>
          <w:b w:val="0"/>
          <w:bCs w:val="0"/>
          <w:color w:val="auto"/>
          <w:sz w:val="32"/>
          <w:szCs w:val="32"/>
          <w:lang w:val="en-US" w:eastAsia="zh-CN"/>
        </w:rPr>
        <w:t>5</w:t>
      </w:r>
      <w:r>
        <w:rPr>
          <w:rFonts w:hint="default" w:ascii="Times New Roman" w:hAnsi="Times New Roman" w:eastAsia="楷体_GB2312" w:cs="Times New Roman"/>
          <w:b w:val="0"/>
          <w:bCs w:val="0"/>
          <w:color w:val="auto"/>
          <w:sz w:val="32"/>
          <w:szCs w:val="32"/>
        </w:rPr>
        <w:t>.</w:t>
      </w:r>
      <w:r>
        <w:rPr>
          <w:rFonts w:hint="default" w:ascii="Times New Roman" w:hAnsi="Times New Roman" w:eastAsia="楷体_GB2312" w:cs="Times New Roman"/>
          <w:color w:val="auto"/>
          <w:sz w:val="32"/>
          <w:szCs w:val="32"/>
        </w:rPr>
        <w:t>3 风险管控</w:t>
      </w:r>
      <w:bookmarkEnd w:id="47"/>
      <w:bookmarkEnd w:id="48"/>
      <w:bookmarkEnd w:id="49"/>
      <w:bookmarkEnd w:id="50"/>
    </w:p>
    <w:p w14:paraId="5D089544">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黑体" w:cs="Times New Roman"/>
          <w:bCs w:val="0"/>
          <w:color w:val="auto"/>
          <w:kern w:val="44"/>
          <w:sz w:val="32"/>
          <w:szCs w:val="32"/>
          <w:lang w:val="en-US" w:eastAsia="zh-CN" w:bidi="ar-SA"/>
        </w:rPr>
      </w:pPr>
      <w:r>
        <w:rPr>
          <w:rFonts w:hint="default" w:ascii="Times New Roman" w:hAnsi="Times New Roman" w:eastAsia="仿宋_GB2312" w:cs="Times New Roman"/>
          <w:color w:val="auto"/>
          <w:sz w:val="32"/>
          <w:szCs w:val="32"/>
          <w:lang w:eastAsia="zh-CN"/>
        </w:rPr>
        <w:t>各</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村</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val="en-US" w:eastAsia="zh-CN"/>
        </w:rPr>
        <w:t>社区</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eastAsia="zh-CN"/>
        </w:rPr>
        <w:t>和管理单位</w:t>
      </w:r>
      <w:r>
        <w:rPr>
          <w:rFonts w:hint="default" w:ascii="Times New Roman" w:hAnsi="Times New Roman" w:eastAsia="仿宋_GB2312" w:cs="Times New Roman"/>
          <w:color w:val="auto"/>
          <w:sz w:val="32"/>
          <w:szCs w:val="32"/>
        </w:rPr>
        <w:t>根据风险提示单，逐项落实管控措施，形成风险管控表并报上级主管</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区</w:t>
      </w:r>
      <w:r>
        <w:rPr>
          <w:rFonts w:hint="default" w:ascii="Times New Roman" w:hAnsi="Times New Roman" w:eastAsia="仿宋_GB2312" w:cs="Times New Roman"/>
          <w:color w:val="auto"/>
          <w:sz w:val="32"/>
          <w:szCs w:val="32"/>
        </w:rPr>
        <w:t>防指有关成员单位负责督促地方落实管控措施，公安、</w:t>
      </w:r>
      <w:r>
        <w:rPr>
          <w:rFonts w:hint="default" w:ascii="Times New Roman" w:hAnsi="Times New Roman" w:eastAsia="仿宋_GB2312" w:cs="Times New Roman"/>
          <w:color w:val="auto"/>
          <w:sz w:val="32"/>
          <w:szCs w:val="32"/>
          <w:lang w:val="en" w:eastAsia="zh-CN"/>
        </w:rPr>
        <w:t>交通运输部门</w:t>
      </w:r>
      <w:r>
        <w:rPr>
          <w:rFonts w:hint="default" w:ascii="Times New Roman" w:hAnsi="Times New Roman" w:eastAsia="仿宋_GB2312" w:cs="Times New Roman"/>
          <w:color w:val="auto"/>
          <w:sz w:val="32"/>
          <w:szCs w:val="32"/>
        </w:rPr>
        <w:t>负责提供</w:t>
      </w:r>
      <w:r>
        <w:rPr>
          <w:rFonts w:hint="default" w:ascii="Times New Roman" w:hAnsi="Times New Roman" w:eastAsia="仿宋_GB2312" w:cs="Times New Roman"/>
          <w:color w:val="auto"/>
          <w:sz w:val="32"/>
          <w:szCs w:val="32"/>
          <w:lang w:val="en"/>
        </w:rPr>
        <w:t>交通运输</w:t>
      </w:r>
      <w:r>
        <w:rPr>
          <w:rFonts w:hint="default" w:ascii="Times New Roman" w:hAnsi="Times New Roman" w:eastAsia="仿宋_GB2312" w:cs="Times New Roman"/>
          <w:color w:val="auto"/>
          <w:sz w:val="32"/>
          <w:szCs w:val="32"/>
        </w:rPr>
        <w:t>管控等信息，实现风险闭环管理。</w:t>
      </w:r>
    </w:p>
    <w:p w14:paraId="49DD2CE4">
      <w:pPr>
        <w:keepNext/>
        <w:keepLines/>
        <w:pageBreakBefore w:val="0"/>
        <w:widowControl w:val="0"/>
        <w:tabs>
          <w:tab w:val="left" w:pos="554"/>
        </w:tabs>
        <w:kinsoku/>
        <w:wordWrap/>
        <w:overflowPunct/>
        <w:topLinePunct w:val="0"/>
        <w:autoSpaceDE/>
        <w:autoSpaceDN/>
        <w:bidi w:val="0"/>
        <w:spacing w:line="570" w:lineRule="exact"/>
        <w:ind w:firstLine="640" w:firstLineChars="200"/>
        <w:jc w:val="both"/>
        <w:textAlignment w:val="auto"/>
        <w:outlineLvl w:val="0"/>
        <w:rPr>
          <w:rFonts w:hint="default" w:ascii="Times New Roman" w:hAnsi="Times New Roman" w:eastAsia="黑体" w:cs="Times New Roman"/>
          <w:bCs w:val="0"/>
          <w:color w:val="auto"/>
          <w:kern w:val="44"/>
          <w:sz w:val="32"/>
          <w:szCs w:val="32"/>
          <w:lang w:val="en-US" w:eastAsia="zh-CN" w:bidi="ar-SA"/>
        </w:rPr>
      </w:pPr>
      <w:bookmarkStart w:id="51" w:name="_Toc25254"/>
      <w:r>
        <w:rPr>
          <w:rFonts w:hint="default" w:ascii="Times New Roman" w:hAnsi="Times New Roman" w:eastAsia="黑体" w:cs="Times New Roman"/>
          <w:bCs w:val="0"/>
          <w:color w:val="auto"/>
          <w:kern w:val="44"/>
          <w:sz w:val="32"/>
          <w:szCs w:val="32"/>
          <w:lang w:val="en-US" w:eastAsia="zh-CN" w:bidi="ar-SA"/>
        </w:rPr>
        <w:t>6 应急响应</w:t>
      </w:r>
      <w:bookmarkEnd w:id="51"/>
    </w:p>
    <w:p w14:paraId="53C1BCA2">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按照洪涝灾害严重程度和影响范围，防汛应急响应级别由低到高划分为一般（</w:t>
      </w:r>
      <w:r>
        <w:rPr>
          <w:rFonts w:hint="default" w:ascii="Times New Roman" w:hAnsi="Times New Roman" w:eastAsia="仿宋_GB2312" w:cs="Times New Roman"/>
          <w:color w:val="auto"/>
          <w:sz w:val="32"/>
          <w:szCs w:val="32"/>
          <w:lang w:eastAsia="zh-CN"/>
        </w:rPr>
        <w:t>四</w:t>
      </w:r>
      <w:r>
        <w:rPr>
          <w:rFonts w:hint="default" w:ascii="Times New Roman" w:hAnsi="Times New Roman" w:eastAsia="仿宋_GB2312" w:cs="Times New Roman"/>
          <w:color w:val="auto"/>
          <w:sz w:val="32"/>
          <w:szCs w:val="32"/>
        </w:rPr>
        <w:t>级）、较大（</w:t>
      </w:r>
      <w:r>
        <w:rPr>
          <w:rFonts w:hint="default" w:ascii="Times New Roman" w:hAnsi="Times New Roman" w:eastAsia="仿宋_GB2312" w:cs="Times New Roman"/>
          <w:color w:val="auto"/>
          <w:sz w:val="32"/>
          <w:szCs w:val="32"/>
          <w:lang w:eastAsia="zh-CN"/>
        </w:rPr>
        <w:t>三</w:t>
      </w:r>
      <w:r>
        <w:rPr>
          <w:rFonts w:hint="default" w:ascii="Times New Roman" w:hAnsi="Times New Roman" w:eastAsia="仿宋_GB2312" w:cs="Times New Roman"/>
          <w:color w:val="auto"/>
          <w:sz w:val="32"/>
          <w:szCs w:val="32"/>
        </w:rPr>
        <w:t>级）、重大（</w:t>
      </w:r>
      <w:r>
        <w:rPr>
          <w:rFonts w:hint="default" w:ascii="Times New Roman" w:hAnsi="Times New Roman" w:eastAsia="仿宋_GB2312" w:cs="Times New Roman"/>
          <w:color w:val="auto"/>
          <w:sz w:val="32"/>
          <w:szCs w:val="32"/>
          <w:lang w:eastAsia="zh-CN"/>
        </w:rPr>
        <w:t>二</w:t>
      </w:r>
      <w:r>
        <w:rPr>
          <w:rFonts w:hint="default" w:ascii="Times New Roman" w:hAnsi="Times New Roman" w:eastAsia="仿宋_GB2312" w:cs="Times New Roman"/>
          <w:color w:val="auto"/>
          <w:sz w:val="32"/>
          <w:szCs w:val="32"/>
        </w:rPr>
        <w:t>级）、特别重大（</w:t>
      </w:r>
      <w:r>
        <w:rPr>
          <w:rFonts w:hint="default" w:ascii="Times New Roman" w:hAnsi="Times New Roman" w:eastAsia="仿宋_GB2312" w:cs="Times New Roman"/>
          <w:color w:val="auto"/>
          <w:sz w:val="32"/>
          <w:szCs w:val="32"/>
          <w:lang w:eastAsia="zh-CN"/>
        </w:rPr>
        <w:t>一</w:t>
      </w:r>
      <w:r>
        <w:rPr>
          <w:rFonts w:hint="default" w:ascii="Times New Roman" w:hAnsi="Times New Roman" w:eastAsia="仿宋_GB2312" w:cs="Times New Roman"/>
          <w:color w:val="auto"/>
          <w:sz w:val="32"/>
          <w:szCs w:val="32"/>
        </w:rPr>
        <w:t>级）四级。</w:t>
      </w:r>
    </w:p>
    <w:p w14:paraId="0C9F898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防指根据</w:t>
      </w:r>
      <w:r>
        <w:rPr>
          <w:rFonts w:hint="default" w:ascii="Times New Roman" w:hAnsi="Times New Roman" w:eastAsia="仿宋_GB2312" w:cs="Times New Roman"/>
          <w:color w:val="auto"/>
          <w:sz w:val="32"/>
          <w:szCs w:val="32"/>
          <w:lang w:val="en-US" w:eastAsia="zh-CN"/>
        </w:rPr>
        <w:t>农业农村</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
        </w:rPr>
        <w:t>资源规划</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城管</w:t>
      </w:r>
      <w:r>
        <w:rPr>
          <w:rFonts w:hint="default" w:ascii="Times New Roman" w:hAnsi="Times New Roman" w:eastAsia="仿宋_GB2312" w:cs="Times New Roman"/>
          <w:color w:val="auto"/>
          <w:sz w:val="32"/>
          <w:szCs w:val="32"/>
        </w:rPr>
        <w:t>等</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的预测预警信息，统筹考虑灾害影响程度、范围和防御能力等，综合会商研判并启动响应。</w:t>
      </w:r>
      <w:r>
        <w:rPr>
          <w:rFonts w:hint="default" w:ascii="Times New Roman" w:hAnsi="Times New Roman" w:eastAsia="仿宋_GB2312" w:cs="Times New Roman"/>
          <w:color w:val="auto"/>
          <w:sz w:val="32"/>
          <w:szCs w:val="32"/>
          <w:lang w:eastAsia="zh-CN"/>
        </w:rPr>
        <w:t>四</w:t>
      </w:r>
      <w:r>
        <w:rPr>
          <w:rFonts w:hint="default" w:ascii="Times New Roman" w:hAnsi="Times New Roman" w:eastAsia="仿宋_GB2312" w:cs="Times New Roman"/>
          <w:color w:val="auto"/>
          <w:sz w:val="32"/>
          <w:szCs w:val="32"/>
        </w:rPr>
        <w:t>级应急响应由</w:t>
      </w:r>
      <w:r>
        <w:rPr>
          <w:rFonts w:hint="eastAsia"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 w:eastAsia="zh-CN"/>
        </w:rPr>
        <w:t>防办常务副主任签发</w:t>
      </w:r>
      <w:r>
        <w:rPr>
          <w:rFonts w:hint="default" w:ascii="Times New Roman" w:hAnsi="Times New Roman" w:eastAsia="仿宋_GB2312" w:cs="Times New Roman"/>
          <w:color w:val="auto"/>
          <w:sz w:val="32"/>
          <w:szCs w:val="32"/>
        </w:rPr>
        <w:t>启动</w:t>
      </w:r>
      <w:r>
        <w:rPr>
          <w:rFonts w:hint="default" w:ascii="Times New Roman" w:hAnsi="Times New Roman" w:eastAsia="仿宋_GB2312" w:cs="Times New Roman"/>
          <w:color w:val="auto"/>
          <w:sz w:val="32"/>
          <w:szCs w:val="32"/>
          <w:lang w:eastAsia="zh-CN"/>
        </w:rPr>
        <w:t>，三</w:t>
      </w:r>
      <w:r>
        <w:rPr>
          <w:rFonts w:hint="default" w:ascii="Times New Roman" w:hAnsi="Times New Roman" w:eastAsia="仿宋_GB2312" w:cs="Times New Roman"/>
          <w:color w:val="auto"/>
          <w:sz w:val="32"/>
          <w:szCs w:val="32"/>
          <w:lang w:val="en-US" w:eastAsia="zh-CN"/>
        </w:rPr>
        <w:t>级应急响应由</w:t>
      </w:r>
      <w:r>
        <w:rPr>
          <w:rFonts w:hint="default" w:ascii="Times New Roman" w:hAnsi="Times New Roman" w:eastAsia="仿宋_GB2312" w:cs="Times New Roman"/>
          <w:color w:val="auto"/>
          <w:sz w:val="32"/>
          <w:szCs w:val="32"/>
        </w:rPr>
        <w:t>副指挥长</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防办主任</w:t>
      </w:r>
      <w:r>
        <w:rPr>
          <w:rFonts w:hint="default" w:ascii="Times New Roman" w:hAnsi="Times New Roman" w:eastAsia="仿宋_GB2312" w:cs="Times New Roman"/>
          <w:color w:val="auto"/>
          <w:sz w:val="32"/>
          <w:szCs w:val="32"/>
        </w:rPr>
        <w:t>签发启动</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eastAsia="zh-CN"/>
        </w:rPr>
        <w:t>二</w:t>
      </w:r>
      <w:r>
        <w:rPr>
          <w:rFonts w:hint="default" w:ascii="Times New Roman" w:hAnsi="Times New Roman" w:eastAsia="仿宋_GB2312" w:cs="Times New Roman"/>
          <w:color w:val="auto"/>
          <w:sz w:val="32"/>
          <w:szCs w:val="32"/>
        </w:rPr>
        <w:t>级应急响应由</w:t>
      </w:r>
      <w:r>
        <w:rPr>
          <w:rFonts w:hint="default" w:ascii="Times New Roman" w:hAnsi="Times New Roman" w:eastAsia="仿宋_GB2312" w:cs="Times New Roman"/>
          <w:color w:val="auto"/>
          <w:sz w:val="32"/>
          <w:szCs w:val="32"/>
          <w:lang w:eastAsia="zh-CN"/>
        </w:rPr>
        <w:t>常务</w:t>
      </w:r>
      <w:r>
        <w:rPr>
          <w:rFonts w:hint="default" w:ascii="Times New Roman" w:hAnsi="Times New Roman" w:eastAsia="仿宋_GB2312" w:cs="Times New Roman"/>
          <w:color w:val="auto"/>
          <w:sz w:val="32"/>
          <w:szCs w:val="32"/>
        </w:rPr>
        <w:t>副指挥长签发启动</w:t>
      </w:r>
      <w:r>
        <w:rPr>
          <w:rFonts w:hint="default" w:ascii="Times New Roman" w:hAnsi="Times New Roman" w:eastAsia="仿宋_GB2312" w:cs="Times New Roman"/>
          <w:color w:val="auto"/>
          <w:sz w:val="32"/>
          <w:szCs w:val="32"/>
          <w:lang w:eastAsia="zh-CN"/>
        </w:rPr>
        <w:t>，一</w:t>
      </w:r>
      <w:r>
        <w:rPr>
          <w:rFonts w:hint="default" w:ascii="Times New Roman" w:hAnsi="Times New Roman" w:eastAsia="仿宋_GB2312" w:cs="Times New Roman"/>
          <w:color w:val="auto"/>
          <w:sz w:val="32"/>
          <w:szCs w:val="32"/>
        </w:rPr>
        <w:t>级应急响应由</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防指指挥长签发启动</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如遇紧急情况，可以先行启动，随后补签。</w:t>
      </w:r>
      <w:r>
        <w:rPr>
          <w:rFonts w:hint="default" w:ascii="Times New Roman" w:hAnsi="Times New Roman" w:eastAsia="仿宋_GB2312" w:cs="Times New Roman"/>
          <w:color w:val="auto"/>
          <w:sz w:val="32"/>
          <w:szCs w:val="32"/>
        </w:rPr>
        <w:t>当响应条件发生变化时，</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防指及时调整响应等级。</w:t>
      </w:r>
    </w:p>
    <w:p w14:paraId="370CD0A5">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对符合防汛应急响应启动条件的，相关</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和灾害影响地区防指应按照预案先行启动响应，做好组织抢险救援救灾，并同时报告</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 w:eastAsia="zh-CN"/>
        </w:rPr>
        <w:t>委、</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 w:eastAsia="zh-CN"/>
        </w:rPr>
        <w:t>政府</w:t>
      </w:r>
      <w:r>
        <w:rPr>
          <w:rFonts w:hint="default" w:ascii="Times New Roman" w:hAnsi="Times New Roman" w:eastAsia="仿宋_GB2312" w:cs="Times New Roman"/>
          <w:color w:val="auto"/>
          <w:sz w:val="32"/>
          <w:szCs w:val="32"/>
        </w:rPr>
        <w:t>和上级防指。</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相关</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启动或调整应急响应，应与</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防指响应等级相衔接，灾害主要影响地区应急响应等级不得低于</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w:t>
      </w:r>
    </w:p>
    <w:p w14:paraId="2EFB65A4">
      <w:pPr>
        <w:pageBreakBefore w:val="0"/>
        <w:tabs>
          <w:tab w:val="left" w:pos="880"/>
        </w:tabs>
        <w:kinsoku/>
        <w:wordWrap/>
        <w:overflowPunct/>
        <w:topLinePunct w:val="0"/>
        <w:autoSpaceDE/>
        <w:autoSpaceDN/>
        <w:bidi w:val="0"/>
        <w:spacing w:line="570" w:lineRule="exact"/>
        <w:ind w:firstLine="640" w:firstLineChars="200"/>
        <w:jc w:val="left"/>
        <w:textAlignment w:val="auto"/>
        <w:outlineLvl w:val="1"/>
        <w:rPr>
          <w:rFonts w:hint="default" w:ascii="Times New Roman" w:hAnsi="Times New Roman" w:eastAsia="楷体_GB2312" w:cs="Times New Roman"/>
          <w:bCs/>
          <w:color w:val="auto"/>
          <w:sz w:val="32"/>
          <w:szCs w:val="32"/>
        </w:rPr>
      </w:pPr>
      <w:bookmarkStart w:id="52" w:name="_Toc29297"/>
      <w:bookmarkStart w:id="53" w:name="_Toc5560"/>
      <w:bookmarkStart w:id="54" w:name="_Toc21697"/>
      <w:bookmarkStart w:id="55" w:name="_Toc42098953"/>
      <w:r>
        <w:rPr>
          <w:rFonts w:hint="default" w:ascii="Times New Roman" w:hAnsi="Times New Roman" w:eastAsia="楷体_GB2312" w:cs="Times New Roman"/>
          <w:bCs/>
          <w:color w:val="auto"/>
          <w:sz w:val="32"/>
          <w:szCs w:val="32"/>
        </w:rPr>
        <w:t xml:space="preserve">6.1 </w:t>
      </w:r>
      <w:r>
        <w:rPr>
          <w:rFonts w:hint="default" w:ascii="Times New Roman" w:hAnsi="Times New Roman" w:eastAsia="楷体_GB2312" w:cs="Times New Roman"/>
          <w:b w:val="0"/>
          <w:bCs/>
          <w:color w:val="auto"/>
          <w:sz w:val="32"/>
          <w:szCs w:val="32"/>
          <w:lang w:eastAsia="zh-CN"/>
        </w:rPr>
        <w:t>四</w:t>
      </w:r>
      <w:r>
        <w:rPr>
          <w:rFonts w:hint="default" w:ascii="Times New Roman" w:hAnsi="Times New Roman" w:eastAsia="楷体_GB2312" w:cs="Times New Roman"/>
          <w:bCs/>
          <w:color w:val="auto"/>
          <w:sz w:val="32"/>
          <w:szCs w:val="32"/>
        </w:rPr>
        <w:t>级应急响应</w:t>
      </w:r>
      <w:bookmarkEnd w:id="52"/>
      <w:bookmarkEnd w:id="53"/>
      <w:bookmarkEnd w:id="54"/>
      <w:bookmarkEnd w:id="55"/>
    </w:p>
    <w:p w14:paraId="297E227A">
      <w:pPr>
        <w:keepNext/>
        <w:keepLines/>
        <w:pageBreakBefore w:val="0"/>
        <w:widowControl w:val="0"/>
        <w:kinsoku/>
        <w:wordWrap/>
        <w:overflowPunct/>
        <w:topLinePunct w:val="0"/>
        <w:autoSpaceDE/>
        <w:autoSpaceDN/>
        <w:bidi w:val="0"/>
        <w:spacing w:line="570" w:lineRule="exact"/>
        <w:ind w:firstLine="643" w:firstLineChars="200"/>
        <w:jc w:val="both"/>
        <w:textAlignment w:val="auto"/>
        <w:outlineLvl w:val="2"/>
        <w:rPr>
          <w:rFonts w:hint="default" w:ascii="Times New Roman" w:hAnsi="Times New Roman" w:eastAsia="仿宋_GB2312" w:cs="Times New Roman"/>
          <w:b w:val="0"/>
          <w:bCs w:val="0"/>
          <w:color w:val="auto"/>
          <w:kern w:val="0"/>
          <w:sz w:val="32"/>
          <w:szCs w:val="32"/>
          <w:lang w:val="en-US" w:eastAsia="zh-CN" w:bidi="ar-SA"/>
        </w:rPr>
      </w:pPr>
      <w:bookmarkStart w:id="56" w:name="_Toc42098954"/>
      <w:bookmarkStart w:id="57" w:name="_Toc12200"/>
      <w:bookmarkStart w:id="58" w:name="_Toc24244"/>
      <w:r>
        <w:rPr>
          <w:rFonts w:hint="default" w:ascii="Times New Roman" w:hAnsi="Times New Roman" w:eastAsia="仿宋_GB2312" w:cs="Times New Roman"/>
          <w:b/>
          <w:bCs/>
          <w:color w:val="auto"/>
          <w:kern w:val="0"/>
          <w:sz w:val="32"/>
          <w:szCs w:val="32"/>
          <w:lang w:val="en-US" w:eastAsia="zh-CN" w:bidi="ar-SA"/>
        </w:rPr>
        <w:t>6.1.1</w:t>
      </w:r>
      <w:bookmarkEnd w:id="56"/>
      <w:r>
        <w:rPr>
          <w:rFonts w:hint="default" w:ascii="Times New Roman" w:hAnsi="Times New Roman" w:eastAsia="仿宋_GB2312" w:cs="Times New Roman"/>
          <w:b/>
          <w:bCs/>
          <w:color w:val="auto"/>
          <w:kern w:val="0"/>
          <w:sz w:val="32"/>
          <w:szCs w:val="32"/>
          <w:lang w:val="en-US" w:eastAsia="zh-CN" w:bidi="ar-SA"/>
        </w:rPr>
        <w:t xml:space="preserve"> 启动条件</w:t>
      </w:r>
      <w:bookmarkEnd w:id="57"/>
      <w:bookmarkEnd w:id="58"/>
    </w:p>
    <w:p w14:paraId="70828D2E">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当出现以下情况之一的，经会商</w:t>
      </w:r>
      <w:r>
        <w:rPr>
          <w:rFonts w:hint="default" w:ascii="Times New Roman" w:hAnsi="Times New Roman" w:eastAsia="仿宋_GB2312" w:cs="Times New Roman"/>
          <w:color w:val="auto"/>
          <w:sz w:val="32"/>
          <w:szCs w:val="32"/>
          <w:lang w:eastAsia="zh-CN"/>
        </w:rPr>
        <w:t>研判</w:t>
      </w:r>
      <w:r>
        <w:rPr>
          <w:rFonts w:hint="default" w:ascii="Times New Roman" w:hAnsi="Times New Roman" w:eastAsia="仿宋_GB2312" w:cs="Times New Roman"/>
          <w:color w:val="auto"/>
          <w:sz w:val="32"/>
          <w:szCs w:val="32"/>
        </w:rPr>
        <w:t>启动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级防汛</w:t>
      </w:r>
      <w:r>
        <w:rPr>
          <w:rFonts w:hint="default" w:ascii="Times New Roman" w:hAnsi="Times New Roman" w:eastAsia="仿宋_GB2312" w:cs="Times New Roman"/>
          <w:color w:val="auto"/>
          <w:sz w:val="32"/>
          <w:szCs w:val="32"/>
          <w:lang w:eastAsia="zh-CN"/>
        </w:rPr>
        <w:t>四</w:t>
      </w:r>
      <w:r>
        <w:rPr>
          <w:rFonts w:hint="default" w:ascii="Times New Roman" w:hAnsi="Times New Roman" w:eastAsia="仿宋_GB2312" w:cs="Times New Roman"/>
          <w:color w:val="auto"/>
          <w:sz w:val="32"/>
          <w:szCs w:val="32"/>
        </w:rPr>
        <w:t>级应急响应：</w:t>
      </w:r>
    </w:p>
    <w:p w14:paraId="0F3EA75F">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（1）预警。市气象局发布暴雨</w:t>
      </w:r>
      <w:r>
        <w:rPr>
          <w:rFonts w:hint="eastAsia" w:eastAsia="仿宋_GB2312" w:cs="Times New Roman"/>
          <w:color w:val="auto"/>
          <w:sz w:val="32"/>
          <w:szCs w:val="32"/>
          <w:lang w:val="en-US" w:eastAsia="zh-CN"/>
        </w:rPr>
        <w:t>III</w:t>
      </w:r>
      <w:r>
        <w:rPr>
          <w:rFonts w:hint="default" w:ascii="Times New Roman" w:hAnsi="Times New Roman" w:eastAsia="仿宋_GB2312" w:cs="Times New Roman"/>
          <w:color w:val="auto"/>
          <w:sz w:val="32"/>
          <w:szCs w:val="32"/>
        </w:rPr>
        <w:t>级预警</w:t>
      </w:r>
      <w:r>
        <w:rPr>
          <w:rFonts w:hint="default" w:ascii="Times New Roman" w:hAnsi="Times New Roman" w:eastAsia="仿宋_GB2312" w:cs="Times New Roman"/>
          <w:color w:val="auto"/>
          <w:sz w:val="32"/>
          <w:szCs w:val="32"/>
          <w:lang w:eastAsia="zh-CN"/>
        </w:rPr>
        <w:t>报告</w:t>
      </w:r>
      <w:r>
        <w:rPr>
          <w:rFonts w:hint="default" w:ascii="Times New Roman" w:hAnsi="Times New Roman" w:eastAsia="仿宋_GB2312" w:cs="Times New Roman"/>
          <w:color w:val="auto"/>
          <w:sz w:val="32"/>
          <w:szCs w:val="32"/>
        </w:rPr>
        <w:t>（预计未来24小时</w:t>
      </w:r>
      <w:r>
        <w:rPr>
          <w:rFonts w:hint="default" w:ascii="Times New Roman" w:hAnsi="Times New Roman" w:eastAsia="仿宋_GB2312" w:cs="Times New Roman"/>
          <w:color w:val="auto"/>
          <w:sz w:val="32"/>
          <w:szCs w:val="32"/>
          <w:lang w:val="en-US" w:eastAsia="zh-CN"/>
        </w:rPr>
        <w:t>城</w:t>
      </w:r>
      <w:r>
        <w:rPr>
          <w:rFonts w:hint="default" w:ascii="Times New Roman" w:hAnsi="Times New Roman" w:eastAsia="仿宋_GB2312" w:cs="Times New Roman"/>
          <w:color w:val="auto"/>
          <w:sz w:val="32"/>
          <w:szCs w:val="32"/>
        </w:rPr>
        <w:t>区或2个及以上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出现50毫米以上降雨</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并可能对中小河流洪水、城市内涝、地质灾害等造成一定影响）。</w:t>
      </w:r>
    </w:p>
    <w:p w14:paraId="67FCCC2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（2）灾害。2个以上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因暴雨洪水发生一般或以上洪涝灾害。</w:t>
      </w:r>
    </w:p>
    <w:p w14:paraId="31E9D935">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w:t>
      </w:r>
      <w:r>
        <w:rPr>
          <w:rFonts w:hint="default" w:ascii="Times New Roman" w:hAnsi="Times New Roman" w:eastAsia="仿宋_GB2312" w:cs="Times New Roman"/>
          <w:color w:val="auto"/>
          <w:sz w:val="32"/>
          <w:szCs w:val="32"/>
          <w:lang w:eastAsia="zh-CN"/>
        </w:rPr>
        <w:t>河道</w:t>
      </w:r>
      <w:r>
        <w:rPr>
          <w:rFonts w:hint="default" w:ascii="Times New Roman" w:hAnsi="Times New Roman" w:eastAsia="仿宋_GB2312" w:cs="Times New Roman"/>
          <w:color w:val="auto"/>
          <w:sz w:val="32"/>
          <w:szCs w:val="32"/>
        </w:rPr>
        <w:t>。卫河、共产主义渠等主要防洪河道主要控制站水位超过警戒水位，或堤防出现险情，或其他中小型河道堤防出现较大险情。</w:t>
      </w:r>
    </w:p>
    <w:p w14:paraId="5333DD93">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）发生其它需要启动应急响应的情况。</w:t>
      </w:r>
    </w:p>
    <w:p w14:paraId="62C06964">
      <w:pPr>
        <w:pageBreakBefore w:val="0"/>
        <w:kinsoku/>
        <w:wordWrap/>
        <w:overflowPunct/>
        <w:topLinePunct w:val="0"/>
        <w:autoSpaceDE/>
        <w:autoSpaceDN/>
        <w:bidi w:val="0"/>
        <w:spacing w:line="570" w:lineRule="exact"/>
        <w:ind w:firstLine="643" w:firstLineChars="200"/>
        <w:textAlignment w:val="auto"/>
        <w:outlineLvl w:val="2"/>
        <w:rPr>
          <w:rFonts w:hint="default" w:ascii="Times New Roman" w:hAnsi="Times New Roman" w:eastAsia="仿宋_GB2312" w:cs="Times New Roman"/>
          <w:b/>
          <w:bCs/>
          <w:color w:val="auto"/>
          <w:sz w:val="32"/>
          <w:szCs w:val="32"/>
        </w:rPr>
      </w:pPr>
      <w:bookmarkStart w:id="59" w:name="_Toc8212"/>
      <w:r>
        <w:rPr>
          <w:rFonts w:hint="default" w:ascii="Times New Roman" w:hAnsi="Times New Roman" w:eastAsia="仿宋_GB2312" w:cs="Times New Roman"/>
          <w:b/>
          <w:bCs/>
          <w:color w:val="auto"/>
          <w:sz w:val="32"/>
          <w:szCs w:val="32"/>
        </w:rPr>
        <w:t>6.1.2</w:t>
      </w:r>
      <w:r>
        <w:rPr>
          <w:rFonts w:hint="default" w:ascii="Times New Roman" w:hAnsi="Times New Roman" w:eastAsia="仿宋_GB2312" w:cs="Times New Roman"/>
          <w:b/>
          <w:bCs/>
          <w:color w:val="auto"/>
          <w:sz w:val="32"/>
          <w:szCs w:val="32"/>
          <w:lang w:val="en-US" w:eastAsia="zh-CN"/>
        </w:rPr>
        <w:t xml:space="preserve"> </w:t>
      </w:r>
      <w:r>
        <w:rPr>
          <w:rFonts w:hint="default" w:ascii="Times New Roman" w:hAnsi="Times New Roman" w:eastAsia="仿宋_GB2312" w:cs="Times New Roman"/>
          <w:b/>
          <w:bCs/>
          <w:color w:val="auto"/>
          <w:sz w:val="32"/>
          <w:szCs w:val="32"/>
        </w:rPr>
        <w:t>响应行动</w:t>
      </w:r>
      <w:bookmarkEnd w:id="59"/>
    </w:p>
    <w:p w14:paraId="11B94C1E">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启动应急响应的防指领导</w:t>
      </w:r>
      <w:r>
        <w:rPr>
          <w:rFonts w:hint="default" w:ascii="Times New Roman" w:hAnsi="Times New Roman" w:eastAsia="仿宋_GB2312" w:cs="Times New Roman"/>
          <w:color w:val="auto"/>
          <w:sz w:val="32"/>
          <w:szCs w:val="32"/>
        </w:rPr>
        <w:t>组织应急、</w:t>
      </w:r>
      <w:r>
        <w:rPr>
          <w:rFonts w:hint="eastAsia" w:ascii="Times New Roman" w:hAnsi="Times New Roman" w:eastAsia="仿宋_GB2312" w:cs="Times New Roman"/>
          <w:color w:val="auto"/>
          <w:sz w:val="32"/>
          <w:szCs w:val="32"/>
          <w:lang w:val="en-US" w:eastAsia="zh-CN"/>
        </w:rPr>
        <w:t>建设</w:t>
      </w:r>
      <w:r>
        <w:rPr>
          <w:rFonts w:hint="eastAsia"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
        </w:rPr>
        <w:t>资源规划</w:t>
      </w:r>
      <w:r>
        <w:rPr>
          <w:rFonts w:hint="default" w:ascii="Times New Roman" w:hAnsi="Times New Roman" w:eastAsia="仿宋_GB2312" w:cs="Times New Roman"/>
          <w:color w:val="auto"/>
          <w:sz w:val="32"/>
          <w:szCs w:val="32"/>
        </w:rPr>
        <w:t>、城管、农业农村</w:t>
      </w:r>
      <w:r>
        <w:rPr>
          <w:rFonts w:hint="default" w:ascii="Times New Roman" w:hAnsi="Times New Roman" w:eastAsia="仿宋_GB2312" w:cs="Times New Roman"/>
          <w:color w:val="auto"/>
          <w:sz w:val="32"/>
          <w:szCs w:val="32"/>
          <w:lang w:val="en"/>
        </w:rPr>
        <w:t>等部门</w:t>
      </w:r>
      <w:r>
        <w:rPr>
          <w:rFonts w:hint="default" w:ascii="Times New Roman" w:hAnsi="Times New Roman" w:eastAsia="仿宋_GB2312" w:cs="Times New Roman"/>
          <w:color w:val="auto"/>
          <w:sz w:val="32"/>
          <w:szCs w:val="32"/>
        </w:rPr>
        <w:t>会商，根据会商研判结果采取以下</w:t>
      </w:r>
      <w:r>
        <w:rPr>
          <w:rFonts w:hint="default" w:ascii="Times New Roman" w:hAnsi="Times New Roman" w:eastAsia="仿宋_GB2312" w:cs="Times New Roman"/>
          <w:color w:val="auto"/>
          <w:sz w:val="32"/>
          <w:szCs w:val="32"/>
          <w:lang w:eastAsia="zh-CN"/>
        </w:rPr>
        <w:t>一</w:t>
      </w:r>
      <w:r>
        <w:rPr>
          <w:rFonts w:hint="default" w:ascii="Times New Roman" w:hAnsi="Times New Roman" w:eastAsia="仿宋_GB2312" w:cs="Times New Roman"/>
          <w:color w:val="auto"/>
          <w:sz w:val="32"/>
          <w:szCs w:val="32"/>
        </w:rPr>
        <w:t>项或多项措施：</w:t>
      </w:r>
    </w:p>
    <w:p w14:paraId="5D7D4DE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防指发布防御工作通知，督促</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党委政府和防指按照通知要求抓好贯彻落实，并将落实情况报</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w:t>
      </w:r>
    </w:p>
    <w:p w14:paraId="0647CB18">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 w:eastAsia="zh-CN"/>
        </w:rPr>
        <w:t>防办常务或副主任组织</w:t>
      </w:r>
      <w:r>
        <w:rPr>
          <w:rFonts w:hint="default" w:ascii="Times New Roman" w:hAnsi="Times New Roman" w:eastAsia="仿宋_GB2312" w:cs="Times New Roman"/>
          <w:color w:val="auto"/>
          <w:sz w:val="32"/>
          <w:szCs w:val="32"/>
        </w:rPr>
        <w:t>应急、</w:t>
      </w:r>
      <w:r>
        <w:rPr>
          <w:rFonts w:hint="default" w:ascii="Times New Roman" w:hAnsi="Times New Roman" w:eastAsia="仿宋_GB2312" w:cs="Times New Roman"/>
          <w:color w:val="auto"/>
          <w:sz w:val="32"/>
          <w:szCs w:val="32"/>
          <w:lang w:val="en"/>
        </w:rPr>
        <w:t>资源规划</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城管</w:t>
      </w:r>
      <w:r>
        <w:rPr>
          <w:rFonts w:hint="default" w:ascii="Times New Roman" w:hAnsi="Times New Roman" w:eastAsia="仿宋_GB2312" w:cs="Times New Roman"/>
          <w:color w:val="auto"/>
          <w:sz w:val="32"/>
          <w:szCs w:val="32"/>
        </w:rPr>
        <w:t>、农业农村等</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会商，视频连线有关</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指挥机构进行动员部署。</w:t>
      </w:r>
    </w:p>
    <w:p w14:paraId="2387F1CD">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应急局、</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消防救援</w:t>
      </w:r>
      <w:r>
        <w:rPr>
          <w:rFonts w:hint="default" w:ascii="Times New Roman" w:hAnsi="Times New Roman" w:eastAsia="仿宋_GB2312" w:cs="Times New Roman"/>
          <w:color w:val="auto"/>
          <w:sz w:val="32"/>
          <w:szCs w:val="32"/>
          <w:lang w:val="en-US" w:eastAsia="zh-CN"/>
        </w:rPr>
        <w:t>大</w:t>
      </w:r>
      <w:r>
        <w:rPr>
          <w:rFonts w:hint="default" w:ascii="Times New Roman" w:hAnsi="Times New Roman" w:eastAsia="仿宋_GB2312" w:cs="Times New Roman"/>
          <w:color w:val="auto"/>
          <w:sz w:val="32"/>
          <w:szCs w:val="32"/>
        </w:rPr>
        <w:t>队、</w:t>
      </w:r>
      <w:r>
        <w:rPr>
          <w:rFonts w:hint="default" w:ascii="Times New Roman" w:hAnsi="Times New Roman" w:eastAsia="仿宋_GB2312" w:cs="Times New Roman"/>
          <w:color w:val="auto"/>
          <w:sz w:val="32"/>
          <w:szCs w:val="32"/>
          <w:lang w:val="en-US" w:eastAsia="zh-CN"/>
        </w:rPr>
        <w:t>区农业农村</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
        </w:rPr>
        <w:t>城管局</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val="en-US" w:eastAsia="zh-CN"/>
        </w:rPr>
        <w:t>区供销社、区发改委</w:t>
      </w:r>
      <w:r>
        <w:rPr>
          <w:rFonts w:hint="default" w:ascii="Times New Roman" w:hAnsi="Times New Roman" w:eastAsia="仿宋_GB2312" w:cs="Times New Roman"/>
          <w:color w:val="auto"/>
          <w:sz w:val="32"/>
          <w:szCs w:val="32"/>
        </w:rPr>
        <w:t>等</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做好救援、抢险、排涝力量物资预置工作，随时待命赴灾区增援。</w:t>
      </w:r>
    </w:p>
    <w:p w14:paraId="4E10A892">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（4）行业</w:t>
      </w:r>
      <w:r>
        <w:rPr>
          <w:rFonts w:hint="default" w:ascii="Times New Roman" w:hAnsi="Times New Roman" w:eastAsia="仿宋_GB2312" w:cs="Times New Roman"/>
          <w:color w:val="auto"/>
          <w:sz w:val="32"/>
          <w:szCs w:val="32"/>
          <w:lang w:val="en" w:eastAsia="zh-CN"/>
        </w:rPr>
        <w:t>主管部门</w:t>
      </w:r>
      <w:r>
        <w:rPr>
          <w:rFonts w:hint="default" w:ascii="Times New Roman" w:hAnsi="Times New Roman" w:eastAsia="仿宋_GB2312" w:cs="Times New Roman"/>
          <w:color w:val="auto"/>
          <w:sz w:val="32"/>
          <w:szCs w:val="32"/>
        </w:rPr>
        <w:t>督促、指导落实本行业防御措施，开展隐患巡查工作，组织行业督导检查。</w:t>
      </w:r>
    </w:p>
    <w:p w14:paraId="49DFCC58">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w:t>
      </w:r>
      <w:r>
        <w:rPr>
          <w:rFonts w:hint="default" w:ascii="Times New Roman" w:hAnsi="Times New Roman" w:eastAsia="仿宋_GB2312" w:cs="Times New Roman"/>
          <w:color w:val="auto"/>
          <w:sz w:val="32"/>
          <w:szCs w:val="32"/>
          <w:lang w:val="en"/>
        </w:rPr>
        <w:t>电力、通信、能源、城管、</w:t>
      </w:r>
      <w:r>
        <w:rPr>
          <w:rFonts w:hint="eastAsia" w:ascii="Times New Roman" w:hAnsi="Times New Roman" w:eastAsia="仿宋_GB2312" w:cs="Times New Roman"/>
          <w:color w:val="auto"/>
          <w:sz w:val="32"/>
          <w:szCs w:val="32"/>
          <w:lang w:val="en-US" w:eastAsia="zh-CN"/>
        </w:rPr>
        <w:t>建设</w:t>
      </w:r>
      <w:r>
        <w:rPr>
          <w:rFonts w:hint="default" w:ascii="Times New Roman" w:hAnsi="Times New Roman" w:eastAsia="仿宋_GB2312" w:cs="Times New Roman"/>
          <w:color w:val="auto"/>
          <w:sz w:val="32"/>
          <w:szCs w:val="32"/>
          <w:lang w:val="en"/>
        </w:rPr>
        <w:t>、交通运输、公安、卫健、应急等行业主管部门</w:t>
      </w:r>
      <w:r>
        <w:rPr>
          <w:rFonts w:hint="default" w:ascii="Times New Roman" w:hAnsi="Times New Roman" w:eastAsia="仿宋_GB2312" w:cs="Times New Roman"/>
          <w:color w:val="auto"/>
          <w:sz w:val="32"/>
          <w:szCs w:val="32"/>
        </w:rPr>
        <w:t>协调做好电力、</w:t>
      </w:r>
      <w:r>
        <w:rPr>
          <w:rFonts w:hint="default" w:ascii="Times New Roman" w:hAnsi="Times New Roman" w:eastAsia="仿宋_GB2312" w:cs="Times New Roman"/>
          <w:color w:val="auto"/>
          <w:sz w:val="32"/>
          <w:szCs w:val="32"/>
          <w:lang w:val="en"/>
        </w:rPr>
        <w:t>应急指挥通信</w:t>
      </w:r>
      <w:r>
        <w:rPr>
          <w:rFonts w:hint="default" w:ascii="Times New Roman" w:hAnsi="Times New Roman" w:eastAsia="仿宋_GB2312" w:cs="Times New Roman"/>
          <w:color w:val="auto"/>
          <w:sz w:val="32"/>
          <w:szCs w:val="32"/>
        </w:rPr>
        <w:t>、供水、</w:t>
      </w:r>
      <w:r>
        <w:rPr>
          <w:rFonts w:hint="default" w:ascii="Times New Roman" w:hAnsi="Times New Roman" w:eastAsia="仿宋_GB2312" w:cs="Times New Roman"/>
          <w:color w:val="auto"/>
          <w:sz w:val="32"/>
          <w:szCs w:val="32"/>
          <w:lang w:val="en"/>
        </w:rPr>
        <w:t>油料</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val="en"/>
        </w:rPr>
        <w:t>抗灾</w:t>
      </w:r>
      <w:r>
        <w:rPr>
          <w:rFonts w:hint="default" w:ascii="Times New Roman" w:hAnsi="Times New Roman" w:eastAsia="仿宋_GB2312" w:cs="Times New Roman"/>
          <w:color w:val="auto"/>
          <w:sz w:val="32"/>
          <w:szCs w:val="32"/>
        </w:rPr>
        <w:t>救灾车辆、社会安全、卫生防疫等方面的保障工作。</w:t>
      </w:r>
    </w:p>
    <w:p w14:paraId="5E34AFFB">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（6）抢险救援力量提前向可能受影响地区预置队伍和装备，视情开展抢险救援。</w:t>
      </w:r>
    </w:p>
    <w:p w14:paraId="5FF2C07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（7）加强信息调度分析，持续做好会商研判。</w:t>
      </w:r>
      <w:r>
        <w:rPr>
          <w:rFonts w:hint="default" w:ascii="Times New Roman" w:hAnsi="Times New Roman" w:eastAsia="仿宋_GB2312" w:cs="Times New Roman"/>
          <w:color w:val="auto"/>
          <w:sz w:val="32"/>
          <w:szCs w:val="32"/>
          <w:lang w:val="en-US" w:eastAsia="zh-CN"/>
        </w:rPr>
        <w:t>区农业农村局</w:t>
      </w:r>
      <w:r>
        <w:rPr>
          <w:rFonts w:hint="default" w:ascii="Times New Roman" w:hAnsi="Times New Roman" w:eastAsia="仿宋_GB2312" w:cs="Times New Roman"/>
          <w:color w:val="auto"/>
          <w:sz w:val="32"/>
          <w:szCs w:val="32"/>
        </w:rPr>
        <w:t>每日</w:t>
      </w:r>
      <w:r>
        <w:rPr>
          <w:rFonts w:hint="default" w:ascii="Times New Roman" w:hAnsi="Times New Roman" w:eastAsia="仿宋_GB2312" w:cs="Times New Roman"/>
          <w:color w:val="auto"/>
          <w:sz w:val="32"/>
          <w:szCs w:val="32"/>
          <w:lang w:val="en-US" w:eastAsia="zh-CN"/>
        </w:rPr>
        <w:t>7</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时、</w:t>
      </w:r>
      <w:r>
        <w:rPr>
          <w:rFonts w:hint="default" w:ascii="Times New Roman" w:hAnsi="Times New Roman" w:eastAsia="仿宋_GB2312" w:cs="Times New Roman"/>
          <w:color w:val="auto"/>
          <w:sz w:val="32"/>
          <w:szCs w:val="32"/>
          <w:lang w:val="en-US" w:eastAsia="zh-CN"/>
        </w:rPr>
        <w:t>19</w:t>
      </w:r>
      <w:r>
        <w:rPr>
          <w:rFonts w:hint="default" w:ascii="Times New Roman" w:hAnsi="Times New Roman" w:eastAsia="仿宋_GB2312" w:cs="Times New Roman"/>
          <w:color w:val="auto"/>
          <w:sz w:val="32"/>
          <w:szCs w:val="32"/>
        </w:rPr>
        <w:t>时报告洪水预报结果。</w:t>
      </w:r>
      <w:r>
        <w:rPr>
          <w:rFonts w:hint="eastAsia" w:ascii="Times New Roman" w:hAnsi="Times New Roman" w:eastAsia="仿宋_GB2312" w:cs="Times New Roman"/>
          <w:sz w:val="32"/>
          <w:szCs w:val="32"/>
          <w:lang w:val="en-US" w:eastAsia="zh-CN"/>
        </w:rPr>
        <w:t>市自然资源和规划局第三事务中心</w:t>
      </w:r>
      <w:r>
        <w:rPr>
          <w:rFonts w:hint="default" w:ascii="Times New Roman" w:hAnsi="Times New Roman" w:eastAsia="仿宋_GB2312" w:cs="Times New Roman"/>
          <w:color w:val="auto"/>
          <w:sz w:val="32"/>
          <w:szCs w:val="32"/>
        </w:rPr>
        <w:t>每日1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时报告地质灾害监测预报结果。</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应急局每</w:t>
      </w:r>
      <w:r>
        <w:rPr>
          <w:rFonts w:hint="eastAsia"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日1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时报告洪涝灾害造成损失情况。</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防指其他有关成员单位每日</w:t>
      </w:r>
      <w:r>
        <w:rPr>
          <w:rFonts w:hint="default" w:ascii="Times New Roman" w:hAnsi="Times New Roman" w:eastAsia="仿宋_GB2312" w:cs="Times New Roman"/>
          <w:color w:val="auto"/>
          <w:sz w:val="32"/>
          <w:szCs w:val="32"/>
          <w:lang w:val="en-US" w:eastAsia="zh-CN"/>
        </w:rPr>
        <w:t>16</w:t>
      </w:r>
      <w:r>
        <w:rPr>
          <w:rFonts w:hint="default" w:ascii="Times New Roman" w:hAnsi="Times New Roman" w:eastAsia="仿宋_GB2312" w:cs="Times New Roman"/>
          <w:color w:val="auto"/>
          <w:sz w:val="32"/>
          <w:szCs w:val="32"/>
        </w:rPr>
        <w:t>时向</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防指报告工作动态。</w:t>
      </w:r>
    </w:p>
    <w:p w14:paraId="78742A76">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仿宋_GB2312" w:cs="Times New Roman"/>
          <w:color w:val="auto"/>
          <w:sz w:val="32"/>
          <w:szCs w:val="32"/>
        </w:rPr>
        <w:t>（8）属地及时</w:t>
      </w:r>
      <w:r>
        <w:rPr>
          <w:rFonts w:hint="default" w:ascii="Times New Roman" w:hAnsi="Times New Roman" w:eastAsia="仿宋_GB2312" w:cs="Times New Roman"/>
          <w:color w:val="auto"/>
          <w:sz w:val="32"/>
          <w:szCs w:val="32"/>
          <w:lang w:eastAsia="zh-CN"/>
        </w:rPr>
        <w:t>发布指令，</w:t>
      </w:r>
      <w:r>
        <w:rPr>
          <w:rFonts w:hint="default" w:ascii="Times New Roman" w:hAnsi="Times New Roman" w:eastAsia="仿宋_GB2312" w:cs="Times New Roman"/>
          <w:color w:val="auto"/>
          <w:sz w:val="32"/>
          <w:szCs w:val="32"/>
        </w:rPr>
        <w:t>转移安置受威胁群众，调动</w:t>
      </w:r>
      <w:r>
        <w:rPr>
          <w:rFonts w:hint="default" w:ascii="Times New Roman" w:hAnsi="Times New Roman" w:eastAsia="仿宋_GB2312" w:cs="Times New Roman"/>
          <w:color w:val="auto"/>
          <w:sz w:val="32"/>
          <w:szCs w:val="32"/>
          <w:lang w:val="en"/>
        </w:rPr>
        <w:t>抢险力量</w:t>
      </w:r>
      <w:r>
        <w:rPr>
          <w:rFonts w:hint="default" w:ascii="Times New Roman" w:hAnsi="Times New Roman" w:eastAsia="仿宋_GB2312" w:cs="Times New Roman"/>
          <w:color w:val="auto"/>
          <w:sz w:val="32"/>
          <w:szCs w:val="32"/>
        </w:rPr>
        <w:t>物资开展抢险、排涝，</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防指每日1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时向</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防指报告灾害应对处置工作动态，突发灾情、险情应及时报告。</w:t>
      </w:r>
      <w:bookmarkStart w:id="60" w:name="_Toc32021"/>
    </w:p>
    <w:p w14:paraId="63BF7856">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61" w:name="_Toc32296"/>
      <w:r>
        <w:rPr>
          <w:rFonts w:hint="default" w:ascii="Times New Roman" w:hAnsi="Times New Roman" w:eastAsia="楷体_GB2312" w:cs="Times New Roman"/>
          <w:color w:val="auto"/>
          <w:sz w:val="32"/>
          <w:szCs w:val="32"/>
        </w:rPr>
        <w:t>6.2</w:t>
      </w:r>
      <w:r>
        <w:rPr>
          <w:rFonts w:hint="default" w:ascii="Times New Roman" w:hAnsi="Times New Roman" w:eastAsia="楷体_GB2312" w:cs="Times New Roman"/>
          <w:color w:val="auto"/>
          <w:sz w:val="32"/>
          <w:szCs w:val="32"/>
          <w:lang w:val="en-US" w:eastAsia="zh-CN"/>
        </w:rPr>
        <w:t xml:space="preserve"> </w:t>
      </w:r>
      <w:r>
        <w:rPr>
          <w:rFonts w:hint="eastAsia" w:eastAsia="楷体_GB2312" w:cs="Times New Roman"/>
          <w:color w:val="auto"/>
          <w:sz w:val="32"/>
          <w:szCs w:val="32"/>
          <w:lang w:val="en-US" w:eastAsia="zh-CN"/>
        </w:rPr>
        <w:t>三</w:t>
      </w:r>
      <w:r>
        <w:rPr>
          <w:rFonts w:hint="default" w:ascii="Times New Roman" w:hAnsi="Times New Roman" w:eastAsia="楷体_GB2312" w:cs="Times New Roman"/>
          <w:color w:val="auto"/>
          <w:sz w:val="32"/>
          <w:szCs w:val="32"/>
        </w:rPr>
        <w:t>级应急响应</w:t>
      </w:r>
      <w:bookmarkEnd w:id="60"/>
      <w:bookmarkEnd w:id="61"/>
    </w:p>
    <w:p w14:paraId="1B407954">
      <w:pPr>
        <w:pageBreakBefore w:val="0"/>
        <w:kinsoku/>
        <w:wordWrap/>
        <w:overflowPunct/>
        <w:topLinePunct w:val="0"/>
        <w:autoSpaceDE/>
        <w:autoSpaceDN/>
        <w:bidi w:val="0"/>
        <w:spacing w:line="570" w:lineRule="exact"/>
        <w:ind w:firstLine="643" w:firstLineChars="200"/>
        <w:textAlignment w:val="auto"/>
        <w:outlineLvl w:val="2"/>
        <w:rPr>
          <w:rFonts w:hint="default" w:ascii="Times New Roman" w:hAnsi="Times New Roman" w:eastAsia="仿宋_GB2312" w:cs="Times New Roman"/>
          <w:b/>
          <w:bCs/>
          <w:color w:val="auto"/>
          <w:sz w:val="32"/>
          <w:szCs w:val="32"/>
        </w:rPr>
      </w:pPr>
      <w:bookmarkStart w:id="62" w:name="_Toc22464"/>
      <w:r>
        <w:rPr>
          <w:rFonts w:hint="default" w:ascii="Times New Roman" w:hAnsi="Times New Roman" w:eastAsia="仿宋_GB2312" w:cs="Times New Roman"/>
          <w:b/>
          <w:bCs/>
          <w:color w:val="auto"/>
          <w:sz w:val="32"/>
          <w:szCs w:val="32"/>
        </w:rPr>
        <w:t>6.2.1</w:t>
      </w:r>
      <w:r>
        <w:rPr>
          <w:rFonts w:hint="default" w:ascii="Times New Roman" w:hAnsi="Times New Roman" w:eastAsia="仿宋_GB2312" w:cs="Times New Roman"/>
          <w:b/>
          <w:bCs/>
          <w:color w:val="auto"/>
          <w:sz w:val="32"/>
          <w:szCs w:val="32"/>
          <w:lang w:val="en-US" w:eastAsia="zh-CN"/>
        </w:rPr>
        <w:t xml:space="preserve"> </w:t>
      </w:r>
      <w:r>
        <w:rPr>
          <w:rFonts w:hint="default" w:ascii="Times New Roman" w:hAnsi="Times New Roman" w:eastAsia="仿宋_GB2312" w:cs="Times New Roman"/>
          <w:b/>
          <w:bCs/>
          <w:color w:val="auto"/>
          <w:sz w:val="32"/>
          <w:szCs w:val="32"/>
        </w:rPr>
        <w:t>启动条件</w:t>
      </w:r>
      <w:bookmarkEnd w:id="62"/>
    </w:p>
    <w:p w14:paraId="37B2B36F">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当出现以下情况之一的，经会商</w:t>
      </w:r>
      <w:r>
        <w:rPr>
          <w:rFonts w:hint="default" w:ascii="Times New Roman" w:hAnsi="Times New Roman" w:eastAsia="仿宋_GB2312" w:cs="Times New Roman"/>
          <w:color w:val="auto"/>
          <w:sz w:val="32"/>
          <w:szCs w:val="32"/>
          <w:lang w:eastAsia="zh-CN"/>
        </w:rPr>
        <w:t>研判</w:t>
      </w:r>
      <w:r>
        <w:rPr>
          <w:rFonts w:hint="default" w:ascii="Times New Roman" w:hAnsi="Times New Roman" w:eastAsia="仿宋_GB2312" w:cs="Times New Roman"/>
          <w:color w:val="auto"/>
          <w:sz w:val="32"/>
          <w:szCs w:val="32"/>
        </w:rPr>
        <w:t>启动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级防汛</w:t>
      </w:r>
      <w:r>
        <w:rPr>
          <w:rFonts w:hint="eastAsia" w:eastAsia="仿宋_GB2312" w:cs="Times New Roman"/>
          <w:color w:val="auto"/>
          <w:sz w:val="32"/>
          <w:szCs w:val="32"/>
          <w:lang w:val="en-US" w:eastAsia="zh-CN"/>
        </w:rPr>
        <w:t>三</w:t>
      </w:r>
      <w:r>
        <w:rPr>
          <w:rFonts w:hint="default" w:ascii="Times New Roman" w:hAnsi="Times New Roman" w:eastAsia="仿宋_GB2312" w:cs="Times New Roman"/>
          <w:color w:val="auto"/>
          <w:sz w:val="32"/>
          <w:szCs w:val="32"/>
        </w:rPr>
        <w:t>级应急响应：</w:t>
      </w:r>
    </w:p>
    <w:p w14:paraId="550286BB">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预警。市气象局发布暴雨</w:t>
      </w:r>
      <w:r>
        <w:rPr>
          <w:rFonts w:hint="eastAsia" w:eastAsia="仿宋_GB2312" w:cs="Times New Roman"/>
          <w:color w:val="auto"/>
          <w:sz w:val="32"/>
          <w:szCs w:val="32"/>
          <w:lang w:val="en-US" w:eastAsia="zh-CN"/>
        </w:rPr>
        <w:t>II</w:t>
      </w:r>
      <w:r>
        <w:rPr>
          <w:rFonts w:hint="default" w:ascii="Times New Roman" w:hAnsi="Times New Roman" w:eastAsia="仿宋_GB2312" w:cs="Times New Roman"/>
          <w:color w:val="auto"/>
          <w:sz w:val="32"/>
          <w:szCs w:val="32"/>
        </w:rPr>
        <w:t>级预警</w:t>
      </w:r>
      <w:r>
        <w:rPr>
          <w:rFonts w:hint="eastAsia" w:eastAsia="仿宋_GB2312" w:cs="Times New Roman"/>
          <w:color w:val="auto"/>
          <w:sz w:val="32"/>
          <w:szCs w:val="32"/>
          <w:lang w:val="en-US" w:eastAsia="zh-CN"/>
        </w:rPr>
        <w:t>报告</w:t>
      </w:r>
      <w:r>
        <w:rPr>
          <w:rFonts w:hint="default" w:ascii="Times New Roman" w:hAnsi="Times New Roman" w:eastAsia="仿宋_GB2312" w:cs="Times New Roman"/>
          <w:color w:val="auto"/>
          <w:sz w:val="32"/>
          <w:szCs w:val="32"/>
        </w:rPr>
        <w:t>（预计未来24小时</w:t>
      </w:r>
      <w:r>
        <w:rPr>
          <w:rFonts w:hint="default" w:ascii="Times New Roman" w:hAnsi="Times New Roman" w:eastAsia="仿宋_GB2312" w:cs="Times New Roman"/>
          <w:color w:val="auto"/>
          <w:sz w:val="32"/>
          <w:szCs w:val="32"/>
          <w:lang w:val="en-US" w:eastAsia="zh-CN"/>
        </w:rPr>
        <w:t>城区</w:t>
      </w:r>
      <w:r>
        <w:rPr>
          <w:rFonts w:hint="default" w:ascii="Times New Roman" w:hAnsi="Times New Roman" w:eastAsia="仿宋_GB2312" w:cs="Times New Roman"/>
          <w:color w:val="auto"/>
          <w:sz w:val="32"/>
          <w:szCs w:val="32"/>
        </w:rPr>
        <w:t>或2个及以上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出现100毫米以上降雨，或者过去24小时</w:t>
      </w:r>
      <w:r>
        <w:rPr>
          <w:rFonts w:hint="default" w:ascii="Times New Roman" w:hAnsi="Times New Roman" w:eastAsia="仿宋_GB2312" w:cs="Times New Roman"/>
          <w:color w:val="auto"/>
          <w:sz w:val="32"/>
          <w:szCs w:val="32"/>
          <w:lang w:val="en-US" w:eastAsia="zh-CN"/>
        </w:rPr>
        <w:t>城区</w:t>
      </w:r>
      <w:r>
        <w:rPr>
          <w:rFonts w:hint="default" w:ascii="Times New Roman" w:hAnsi="Times New Roman" w:eastAsia="仿宋_GB2312" w:cs="Times New Roman"/>
          <w:color w:val="auto"/>
          <w:sz w:val="32"/>
          <w:szCs w:val="32"/>
        </w:rPr>
        <w:t>或2个及以上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已经出现50毫米以上降雨，预计未来24小时仍将出现50毫米以上降雨，并可能对中小河流洪水、城市内涝、地质灾害等造成较大影响）。</w:t>
      </w:r>
    </w:p>
    <w:p w14:paraId="587CE5CB">
      <w:pPr>
        <w:keepNext w:val="0"/>
        <w:keepLines w:val="0"/>
        <w:pageBreakBefore w:val="0"/>
        <w:widowControl w:val="0"/>
        <w:numPr>
          <w:ilvl w:val="0"/>
          <w:numId w:val="0"/>
        </w:numPr>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灾害。2个以上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因暴雨洪水发生较大或以上洪涝灾害。</w:t>
      </w:r>
    </w:p>
    <w:p w14:paraId="21A487E6">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w:t>
      </w:r>
      <w:r>
        <w:rPr>
          <w:rFonts w:hint="default" w:ascii="Times New Roman" w:hAnsi="Times New Roman" w:eastAsia="仿宋_GB2312" w:cs="Times New Roman"/>
          <w:color w:val="auto"/>
          <w:sz w:val="32"/>
          <w:szCs w:val="32"/>
          <w:lang w:val="en-US" w:eastAsia="zh-CN"/>
        </w:rPr>
        <w:t>河道</w:t>
      </w:r>
      <w:r>
        <w:rPr>
          <w:rFonts w:hint="default" w:ascii="Times New Roman" w:hAnsi="Times New Roman" w:eastAsia="仿宋_GB2312" w:cs="Times New Roman"/>
          <w:color w:val="auto"/>
          <w:sz w:val="32"/>
          <w:szCs w:val="32"/>
        </w:rPr>
        <w:t>。卫河、共产主义渠等主要防洪河道多个主要控制站水位超过警戒水位，或堤防发生较大险情，或其他中小型河道堤防出现重大险情。</w:t>
      </w:r>
    </w:p>
    <w:p w14:paraId="5D70A038">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）发生其它需要启动应急响应的情况。</w:t>
      </w:r>
    </w:p>
    <w:p w14:paraId="68D4336F">
      <w:pPr>
        <w:pageBreakBefore w:val="0"/>
        <w:kinsoku/>
        <w:wordWrap/>
        <w:overflowPunct/>
        <w:topLinePunct w:val="0"/>
        <w:autoSpaceDE/>
        <w:autoSpaceDN/>
        <w:bidi w:val="0"/>
        <w:spacing w:line="570" w:lineRule="exact"/>
        <w:ind w:firstLine="643" w:firstLineChars="200"/>
        <w:textAlignment w:val="auto"/>
        <w:outlineLvl w:val="2"/>
        <w:rPr>
          <w:rFonts w:hint="default" w:ascii="Times New Roman" w:hAnsi="Times New Roman" w:eastAsia="仿宋_GB2312" w:cs="Times New Roman"/>
          <w:b/>
          <w:bCs/>
          <w:color w:val="auto"/>
          <w:sz w:val="32"/>
          <w:szCs w:val="32"/>
        </w:rPr>
      </w:pPr>
      <w:bookmarkStart w:id="63" w:name="_Toc8235"/>
      <w:r>
        <w:rPr>
          <w:rFonts w:hint="default" w:ascii="Times New Roman" w:hAnsi="Times New Roman" w:eastAsia="仿宋_GB2312" w:cs="Times New Roman"/>
          <w:b/>
          <w:bCs/>
          <w:color w:val="auto"/>
          <w:sz w:val="32"/>
          <w:szCs w:val="32"/>
        </w:rPr>
        <w:t>6.2.2</w:t>
      </w:r>
      <w:r>
        <w:rPr>
          <w:rFonts w:hint="default" w:ascii="Times New Roman" w:hAnsi="Times New Roman" w:eastAsia="仿宋_GB2312" w:cs="Times New Roman"/>
          <w:b/>
          <w:bCs/>
          <w:color w:val="auto"/>
          <w:sz w:val="32"/>
          <w:szCs w:val="32"/>
          <w:lang w:val="en-US" w:eastAsia="zh-CN"/>
        </w:rPr>
        <w:t xml:space="preserve"> </w:t>
      </w:r>
      <w:r>
        <w:rPr>
          <w:rFonts w:hint="default" w:ascii="Times New Roman" w:hAnsi="Times New Roman" w:eastAsia="仿宋_GB2312" w:cs="Times New Roman"/>
          <w:b/>
          <w:bCs/>
          <w:color w:val="auto"/>
          <w:sz w:val="32"/>
          <w:szCs w:val="32"/>
        </w:rPr>
        <w:t>响应行动</w:t>
      </w:r>
      <w:bookmarkEnd w:id="63"/>
    </w:p>
    <w:p w14:paraId="04823F0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启动应急响应的防指领导</w:t>
      </w:r>
      <w:r>
        <w:rPr>
          <w:rFonts w:hint="default" w:ascii="Times New Roman" w:hAnsi="Times New Roman" w:eastAsia="仿宋_GB2312" w:cs="Times New Roman"/>
          <w:color w:val="auto"/>
          <w:sz w:val="32"/>
          <w:szCs w:val="32"/>
        </w:rPr>
        <w:t>组织应急、</w:t>
      </w:r>
      <w:r>
        <w:rPr>
          <w:rFonts w:hint="default" w:ascii="Times New Roman" w:hAnsi="Times New Roman" w:eastAsia="仿宋_GB2312" w:cs="Times New Roman"/>
          <w:color w:val="auto"/>
          <w:sz w:val="32"/>
          <w:szCs w:val="32"/>
          <w:lang w:val="en"/>
        </w:rPr>
        <w:t>资源规划</w:t>
      </w:r>
      <w:r>
        <w:rPr>
          <w:rFonts w:hint="default" w:ascii="Times New Roman" w:hAnsi="Times New Roman" w:eastAsia="仿宋_GB2312" w:cs="Times New Roman"/>
          <w:color w:val="auto"/>
          <w:sz w:val="32"/>
          <w:szCs w:val="32"/>
        </w:rPr>
        <w:t>、城管、</w:t>
      </w:r>
      <w:r>
        <w:rPr>
          <w:rFonts w:hint="eastAsia" w:eastAsia="仿宋_GB2312" w:cs="Times New Roman"/>
          <w:color w:val="auto"/>
          <w:sz w:val="32"/>
          <w:szCs w:val="32"/>
          <w:lang w:val="en-US" w:eastAsia="zh-CN"/>
        </w:rPr>
        <w:t>建设、</w:t>
      </w:r>
      <w:r>
        <w:rPr>
          <w:rFonts w:hint="default" w:ascii="Times New Roman" w:hAnsi="Times New Roman" w:eastAsia="仿宋_GB2312" w:cs="Times New Roman"/>
          <w:color w:val="auto"/>
          <w:sz w:val="32"/>
          <w:szCs w:val="32"/>
        </w:rPr>
        <w:t>农业农村</w:t>
      </w:r>
      <w:r>
        <w:rPr>
          <w:rFonts w:hint="default" w:ascii="Times New Roman" w:hAnsi="Times New Roman" w:eastAsia="仿宋_GB2312" w:cs="Times New Roman"/>
          <w:color w:val="auto"/>
          <w:sz w:val="32"/>
          <w:szCs w:val="32"/>
          <w:lang w:val="en"/>
        </w:rPr>
        <w:t>等部门</w:t>
      </w:r>
      <w:r>
        <w:rPr>
          <w:rFonts w:hint="default" w:ascii="Times New Roman" w:hAnsi="Times New Roman" w:eastAsia="仿宋_GB2312" w:cs="Times New Roman"/>
          <w:color w:val="auto"/>
          <w:sz w:val="32"/>
          <w:szCs w:val="32"/>
        </w:rPr>
        <w:t>会商，根据会商研判结果采取以下</w:t>
      </w:r>
      <w:r>
        <w:rPr>
          <w:rFonts w:hint="default" w:ascii="Times New Roman" w:hAnsi="Times New Roman" w:eastAsia="仿宋_GB2312" w:cs="Times New Roman"/>
          <w:color w:val="auto"/>
          <w:sz w:val="32"/>
          <w:szCs w:val="32"/>
          <w:lang w:eastAsia="zh-CN"/>
        </w:rPr>
        <w:t>一项</w:t>
      </w:r>
      <w:r>
        <w:rPr>
          <w:rFonts w:hint="default" w:ascii="Times New Roman" w:hAnsi="Times New Roman" w:eastAsia="仿宋_GB2312" w:cs="Times New Roman"/>
          <w:color w:val="auto"/>
          <w:sz w:val="32"/>
          <w:szCs w:val="32"/>
        </w:rPr>
        <w:t>或多项措施：</w:t>
      </w:r>
    </w:p>
    <w:p w14:paraId="7266670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防指副指挥长</w:t>
      </w:r>
      <w:r>
        <w:rPr>
          <w:rFonts w:hint="default" w:ascii="Times New Roman" w:hAnsi="Times New Roman" w:eastAsia="仿宋_GB2312" w:cs="Times New Roman"/>
          <w:color w:val="auto"/>
          <w:sz w:val="32"/>
          <w:szCs w:val="32"/>
          <w:lang w:eastAsia="zh-CN"/>
        </w:rPr>
        <w:t>、防办主任</w:t>
      </w:r>
      <w:r>
        <w:rPr>
          <w:rFonts w:hint="default" w:ascii="Times New Roman" w:hAnsi="Times New Roman" w:eastAsia="仿宋_GB2312" w:cs="Times New Roman"/>
          <w:color w:val="auto"/>
          <w:sz w:val="32"/>
          <w:szCs w:val="32"/>
        </w:rPr>
        <w:t>组织应急、</w:t>
      </w:r>
      <w:r>
        <w:rPr>
          <w:rFonts w:hint="default" w:ascii="Times New Roman" w:hAnsi="Times New Roman" w:eastAsia="仿宋_GB2312" w:cs="Times New Roman"/>
          <w:color w:val="auto"/>
          <w:sz w:val="32"/>
          <w:szCs w:val="32"/>
          <w:lang w:val="en"/>
        </w:rPr>
        <w:t>资源规划</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城管</w:t>
      </w:r>
      <w:r>
        <w:rPr>
          <w:rFonts w:hint="default" w:ascii="Times New Roman" w:hAnsi="Times New Roman" w:eastAsia="仿宋_GB2312" w:cs="Times New Roman"/>
          <w:color w:val="auto"/>
          <w:sz w:val="32"/>
          <w:szCs w:val="32"/>
        </w:rPr>
        <w:t>、农业农村</w:t>
      </w:r>
      <w:r>
        <w:rPr>
          <w:rFonts w:hint="default" w:ascii="Times New Roman" w:hAnsi="Times New Roman" w:eastAsia="仿宋_GB2312" w:cs="Times New Roman"/>
          <w:color w:val="auto"/>
          <w:sz w:val="32"/>
          <w:szCs w:val="32"/>
          <w:lang w:eastAsia="zh-CN"/>
        </w:rPr>
        <w:t>、宣传</w:t>
      </w:r>
      <w:r>
        <w:rPr>
          <w:rFonts w:hint="default" w:ascii="Times New Roman" w:hAnsi="Times New Roman" w:eastAsia="仿宋_GB2312" w:cs="Times New Roman"/>
          <w:color w:val="auto"/>
          <w:sz w:val="32"/>
          <w:szCs w:val="32"/>
        </w:rPr>
        <w:t>等</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会商，滚动研判防汛形势，视频连线有关</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防指，组织动员部署，及时调度指挥。</w:t>
      </w:r>
    </w:p>
    <w:p w14:paraId="59EEC806">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防指副指挥长</w:t>
      </w:r>
      <w:r>
        <w:rPr>
          <w:rFonts w:hint="default" w:ascii="Times New Roman" w:hAnsi="Times New Roman" w:eastAsia="仿宋_GB2312" w:cs="Times New Roman"/>
          <w:color w:val="auto"/>
          <w:sz w:val="32"/>
          <w:szCs w:val="32"/>
          <w:lang w:eastAsia="zh-CN"/>
        </w:rPr>
        <w:t>、防办主任</w:t>
      </w:r>
      <w:r>
        <w:rPr>
          <w:rFonts w:hint="default" w:ascii="Times New Roman" w:hAnsi="Times New Roman" w:eastAsia="仿宋_GB2312" w:cs="Times New Roman"/>
          <w:color w:val="auto"/>
          <w:sz w:val="32"/>
          <w:szCs w:val="32"/>
          <w:lang w:val="en" w:eastAsia="zh-CN"/>
        </w:rPr>
        <w:t>或常务副主任、副主任</w:t>
      </w:r>
      <w:r>
        <w:rPr>
          <w:rFonts w:hint="default" w:ascii="Times New Roman" w:hAnsi="Times New Roman" w:eastAsia="仿宋_GB2312" w:cs="Times New Roman"/>
          <w:color w:val="auto"/>
          <w:sz w:val="32"/>
          <w:szCs w:val="32"/>
        </w:rPr>
        <w:t>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防汛抗旱指挥中心值班</w:t>
      </w:r>
      <w:r>
        <w:rPr>
          <w:rFonts w:hint="default" w:ascii="Times New Roman" w:hAnsi="Times New Roman" w:eastAsia="仿宋_GB2312" w:cs="Times New Roman"/>
          <w:color w:val="auto"/>
          <w:sz w:val="32"/>
          <w:szCs w:val="32"/>
          <w:lang w:eastAsia="zh-CN"/>
        </w:rPr>
        <w:t>。</w:t>
      </w:r>
    </w:p>
    <w:p w14:paraId="66DD2CF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防指发布加强防御工作通知，</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党委政府和防指按照通知要求抓好贯彻落实，并将落实情况报</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w:t>
      </w:r>
    </w:p>
    <w:p w14:paraId="77039E8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防指派出工作指导组，指导</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防汛抢险救援。</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应急</w:t>
      </w:r>
      <w:r>
        <w:rPr>
          <w:rFonts w:hint="default" w:ascii="Times New Roman" w:hAnsi="Times New Roman" w:eastAsia="仿宋_GB2312" w:cs="Times New Roman"/>
          <w:color w:val="auto"/>
          <w:sz w:val="32"/>
          <w:szCs w:val="32"/>
          <w:lang w:val="en"/>
        </w:rPr>
        <w:t>、消防、</w:t>
      </w:r>
      <w:r>
        <w:rPr>
          <w:rFonts w:hint="default" w:ascii="Times New Roman" w:hAnsi="Times New Roman" w:eastAsia="仿宋_GB2312" w:cs="Times New Roman"/>
          <w:color w:val="auto"/>
          <w:sz w:val="32"/>
          <w:szCs w:val="32"/>
          <w:lang w:val="en-US" w:eastAsia="zh-CN"/>
        </w:rPr>
        <w:t>农业农村</w:t>
      </w:r>
      <w:r>
        <w:rPr>
          <w:rFonts w:hint="default" w:ascii="Times New Roman" w:hAnsi="Times New Roman" w:eastAsia="仿宋_GB2312" w:cs="Times New Roman"/>
          <w:color w:val="auto"/>
          <w:sz w:val="32"/>
          <w:szCs w:val="32"/>
        </w:rPr>
        <w:t>、城管</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供销社、发改</w:t>
      </w:r>
      <w:r>
        <w:rPr>
          <w:rFonts w:hint="default" w:ascii="Times New Roman" w:hAnsi="Times New Roman" w:eastAsia="仿宋_GB2312" w:cs="Times New Roman"/>
          <w:color w:val="auto"/>
          <w:sz w:val="32"/>
          <w:szCs w:val="32"/>
        </w:rPr>
        <w:t>等</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预置救援、抢险、排涝力量物资，随时待命赴灾区增援。</w:t>
      </w:r>
    </w:p>
    <w:p w14:paraId="12233D99">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（5）行业</w:t>
      </w:r>
      <w:r>
        <w:rPr>
          <w:rFonts w:hint="default" w:ascii="Times New Roman" w:hAnsi="Times New Roman" w:eastAsia="仿宋_GB2312" w:cs="Times New Roman"/>
          <w:color w:val="auto"/>
          <w:sz w:val="32"/>
          <w:szCs w:val="32"/>
          <w:lang w:val="en" w:eastAsia="zh-CN"/>
        </w:rPr>
        <w:t>主管部门</w:t>
      </w:r>
      <w:r>
        <w:rPr>
          <w:rFonts w:hint="default" w:ascii="Times New Roman" w:hAnsi="Times New Roman" w:eastAsia="仿宋_GB2312" w:cs="Times New Roman"/>
          <w:color w:val="auto"/>
          <w:sz w:val="32"/>
          <w:szCs w:val="32"/>
        </w:rPr>
        <w:t>加强</w:t>
      </w:r>
      <w:r>
        <w:rPr>
          <w:rFonts w:hint="default" w:ascii="Times New Roman" w:hAnsi="Times New Roman" w:eastAsia="仿宋_GB2312" w:cs="Times New Roman"/>
          <w:color w:val="auto"/>
          <w:sz w:val="32"/>
          <w:szCs w:val="32"/>
          <w:lang w:eastAsia="zh-CN"/>
        </w:rPr>
        <w:t>隐患巡查工作</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强化</w:t>
      </w:r>
      <w:r>
        <w:rPr>
          <w:rFonts w:hint="default" w:ascii="Times New Roman" w:hAnsi="Times New Roman" w:eastAsia="仿宋_GB2312" w:cs="Times New Roman"/>
          <w:color w:val="auto"/>
          <w:sz w:val="32"/>
          <w:szCs w:val="32"/>
        </w:rPr>
        <w:t>本行业防御措施的落实</w:t>
      </w:r>
      <w:r>
        <w:rPr>
          <w:rFonts w:hint="default" w:ascii="Times New Roman" w:hAnsi="Times New Roman" w:eastAsia="仿宋_GB2312" w:cs="Times New Roman"/>
          <w:color w:val="auto"/>
          <w:sz w:val="32"/>
          <w:szCs w:val="32"/>
          <w:lang w:eastAsia="zh-CN"/>
        </w:rPr>
        <w:t>和</w:t>
      </w:r>
      <w:r>
        <w:rPr>
          <w:rFonts w:hint="default" w:ascii="Times New Roman" w:hAnsi="Times New Roman" w:eastAsia="仿宋_GB2312" w:cs="Times New Roman"/>
          <w:color w:val="auto"/>
          <w:sz w:val="32"/>
          <w:szCs w:val="32"/>
        </w:rPr>
        <w:t>检查；</w:t>
      </w:r>
      <w:r>
        <w:rPr>
          <w:rFonts w:hint="default" w:ascii="Times New Roman" w:hAnsi="Times New Roman" w:eastAsia="仿宋_GB2312" w:cs="Times New Roman"/>
          <w:color w:val="auto"/>
          <w:sz w:val="32"/>
          <w:szCs w:val="32"/>
          <w:lang w:eastAsia="zh-CN"/>
        </w:rPr>
        <w:t>组织</w:t>
      </w:r>
      <w:r>
        <w:rPr>
          <w:rFonts w:hint="default" w:ascii="Times New Roman" w:hAnsi="Times New Roman" w:eastAsia="仿宋_GB2312" w:cs="Times New Roman"/>
          <w:color w:val="auto"/>
          <w:sz w:val="32"/>
          <w:szCs w:val="32"/>
        </w:rPr>
        <w:t>行业抢险队伍</w:t>
      </w:r>
      <w:r>
        <w:rPr>
          <w:rFonts w:hint="default" w:ascii="Times New Roman" w:hAnsi="Times New Roman" w:eastAsia="仿宋_GB2312" w:cs="Times New Roman"/>
          <w:color w:val="auto"/>
          <w:sz w:val="32"/>
          <w:szCs w:val="32"/>
          <w:lang w:eastAsia="zh-CN"/>
        </w:rPr>
        <w:t>做好抢险救援准备</w:t>
      </w:r>
      <w:r>
        <w:rPr>
          <w:rFonts w:hint="default" w:ascii="Times New Roman" w:hAnsi="Times New Roman" w:eastAsia="仿宋_GB2312" w:cs="Times New Roman"/>
          <w:color w:val="auto"/>
          <w:sz w:val="32"/>
          <w:szCs w:val="32"/>
        </w:rPr>
        <w:t>，适时开展抢险救灾工作；统计、核实行业受灾情况，及时报告</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w:t>
      </w:r>
    </w:p>
    <w:p w14:paraId="77373968">
      <w:pPr>
        <w:pageBreakBefore w:val="0"/>
        <w:kinsoku/>
        <w:wordWrap/>
        <w:overflowPunct/>
        <w:topLinePunct w:val="0"/>
        <w:autoSpaceDE/>
        <w:autoSpaceDN/>
        <w:bidi w:val="0"/>
        <w:spacing w:line="57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（6）电力、通信、</w:t>
      </w:r>
      <w:r>
        <w:rPr>
          <w:rFonts w:hint="default" w:ascii="Times New Roman" w:hAnsi="Times New Roman" w:eastAsia="仿宋_GB2312" w:cs="Times New Roman"/>
          <w:color w:val="auto"/>
          <w:sz w:val="32"/>
          <w:szCs w:val="32"/>
          <w:lang w:val="en-US" w:eastAsia="zh-CN"/>
        </w:rPr>
        <w:t>能源、</w:t>
      </w:r>
      <w:r>
        <w:rPr>
          <w:rFonts w:hint="default" w:ascii="Times New Roman" w:hAnsi="Times New Roman" w:eastAsia="仿宋_GB2312" w:cs="Times New Roman"/>
          <w:color w:val="auto"/>
          <w:sz w:val="32"/>
          <w:szCs w:val="32"/>
        </w:rPr>
        <w:t>城管、</w:t>
      </w:r>
      <w:r>
        <w:rPr>
          <w:rFonts w:hint="default" w:ascii="Times New Roman" w:hAnsi="Times New Roman" w:eastAsia="仿宋_GB2312" w:cs="Times New Roman"/>
          <w:color w:val="auto"/>
          <w:sz w:val="32"/>
          <w:szCs w:val="32"/>
          <w:lang w:val="en-US" w:eastAsia="zh-CN"/>
        </w:rPr>
        <w:t>建设</w:t>
      </w:r>
      <w:r>
        <w:rPr>
          <w:rFonts w:hint="default" w:ascii="Times New Roman" w:hAnsi="Times New Roman" w:eastAsia="仿宋_GB2312" w:cs="Times New Roman"/>
          <w:color w:val="auto"/>
          <w:sz w:val="32"/>
          <w:szCs w:val="32"/>
          <w:lang w:val="en"/>
        </w:rPr>
        <w:t>、交通运输、</w:t>
      </w:r>
      <w:r>
        <w:rPr>
          <w:rFonts w:hint="default" w:ascii="Times New Roman" w:hAnsi="Times New Roman" w:eastAsia="仿宋_GB2312" w:cs="Times New Roman"/>
          <w:color w:val="auto"/>
          <w:sz w:val="32"/>
          <w:szCs w:val="32"/>
        </w:rPr>
        <w:t>公安、</w:t>
      </w:r>
      <w:r>
        <w:rPr>
          <w:rFonts w:hint="default" w:ascii="Times New Roman" w:hAnsi="Times New Roman" w:eastAsia="仿宋_GB2312" w:cs="Times New Roman"/>
          <w:color w:val="auto"/>
          <w:sz w:val="32"/>
          <w:szCs w:val="32"/>
          <w:lang w:val="en"/>
        </w:rPr>
        <w:t>卫健</w:t>
      </w:r>
      <w:r>
        <w:rPr>
          <w:rFonts w:hint="default" w:ascii="Times New Roman" w:hAnsi="Times New Roman" w:eastAsia="仿宋_GB2312" w:cs="Times New Roman"/>
          <w:color w:val="auto"/>
          <w:sz w:val="32"/>
          <w:szCs w:val="32"/>
          <w:lang w:val="en" w:eastAsia="zh-CN"/>
        </w:rPr>
        <w:t>、应急</w:t>
      </w:r>
      <w:r>
        <w:rPr>
          <w:rFonts w:hint="default" w:ascii="Times New Roman" w:hAnsi="Times New Roman" w:eastAsia="仿宋_GB2312" w:cs="Times New Roman"/>
          <w:color w:val="auto"/>
          <w:sz w:val="32"/>
          <w:szCs w:val="32"/>
        </w:rPr>
        <w:t>等</w:t>
      </w:r>
      <w:r>
        <w:rPr>
          <w:rFonts w:hint="default" w:ascii="Times New Roman" w:hAnsi="Times New Roman" w:eastAsia="仿宋_GB2312" w:cs="Times New Roman"/>
          <w:color w:val="auto"/>
          <w:sz w:val="32"/>
          <w:szCs w:val="32"/>
          <w:lang w:eastAsia="zh-CN"/>
        </w:rPr>
        <w:t>行业主管</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协调做好电力、</w:t>
      </w:r>
      <w:r>
        <w:rPr>
          <w:rFonts w:hint="default" w:ascii="Times New Roman" w:hAnsi="Times New Roman" w:eastAsia="仿宋_GB2312" w:cs="Times New Roman"/>
          <w:color w:val="auto"/>
          <w:sz w:val="32"/>
          <w:szCs w:val="32"/>
          <w:lang w:val="en"/>
        </w:rPr>
        <w:t>通信</w:t>
      </w:r>
      <w:r>
        <w:rPr>
          <w:rFonts w:hint="default" w:ascii="Times New Roman" w:hAnsi="Times New Roman" w:eastAsia="仿宋_GB2312" w:cs="Times New Roman"/>
          <w:color w:val="auto"/>
          <w:sz w:val="32"/>
          <w:szCs w:val="32"/>
        </w:rPr>
        <w:t>、供水、油料、抗灾救灾车辆、社会安全、卫生防疫等方面的</w:t>
      </w:r>
      <w:r>
        <w:rPr>
          <w:rFonts w:hint="default" w:ascii="Times New Roman" w:hAnsi="Times New Roman" w:eastAsia="仿宋_GB2312" w:cs="Times New Roman"/>
          <w:color w:val="auto"/>
          <w:sz w:val="32"/>
          <w:szCs w:val="32"/>
          <w:lang w:eastAsia="zh-CN"/>
        </w:rPr>
        <w:t>应急</w:t>
      </w:r>
      <w:r>
        <w:rPr>
          <w:rFonts w:hint="default" w:ascii="Times New Roman" w:hAnsi="Times New Roman" w:eastAsia="仿宋_GB2312" w:cs="Times New Roman"/>
          <w:color w:val="auto"/>
          <w:sz w:val="32"/>
          <w:szCs w:val="32"/>
        </w:rPr>
        <w:t>保障工作。</w:t>
      </w:r>
    </w:p>
    <w:p w14:paraId="55AE0663">
      <w:pPr>
        <w:pageBreakBefore w:val="0"/>
        <w:kinsoku/>
        <w:wordWrap/>
        <w:overflowPunct/>
        <w:topLinePunct w:val="0"/>
        <w:autoSpaceDE/>
        <w:autoSpaceDN/>
        <w:bidi w:val="0"/>
        <w:spacing w:line="57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（7）抢险救援力量协助受影响地区政府开展抢险突击、群众疏散转移工作。</w:t>
      </w:r>
    </w:p>
    <w:p w14:paraId="1150FD47">
      <w:pPr>
        <w:pageBreakBefore w:val="0"/>
        <w:kinsoku/>
        <w:wordWrap/>
        <w:overflowPunct/>
        <w:topLinePunct w:val="0"/>
        <w:autoSpaceDE/>
        <w:autoSpaceDN/>
        <w:bidi w:val="0"/>
        <w:spacing w:line="570" w:lineRule="exact"/>
        <w:ind w:firstLine="640" w:firstLineChars="200"/>
        <w:jc w:val="left"/>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rPr>
        <w:t>加强信息调度分析，持续做好会商研判。</w:t>
      </w:r>
      <w:r>
        <w:rPr>
          <w:rFonts w:hint="default" w:ascii="Times New Roman" w:hAnsi="Times New Roman" w:eastAsia="仿宋_GB2312" w:cs="Times New Roman"/>
          <w:color w:val="auto"/>
          <w:sz w:val="32"/>
          <w:szCs w:val="32"/>
          <w:lang w:val="en-US" w:eastAsia="zh-CN"/>
        </w:rPr>
        <w:t>区农业农村</w:t>
      </w:r>
      <w:r>
        <w:rPr>
          <w:rFonts w:hint="default" w:ascii="Times New Roman" w:hAnsi="Times New Roman" w:eastAsia="仿宋_GB2312" w:cs="Times New Roman"/>
          <w:color w:val="auto"/>
          <w:sz w:val="32"/>
          <w:szCs w:val="32"/>
          <w:lang w:eastAsia="zh-CN"/>
        </w:rPr>
        <w:t>局</w:t>
      </w:r>
      <w:r>
        <w:rPr>
          <w:rFonts w:hint="default" w:ascii="Times New Roman" w:hAnsi="Times New Roman" w:eastAsia="仿宋_GB2312" w:cs="Times New Roman"/>
          <w:color w:val="auto"/>
          <w:sz w:val="32"/>
          <w:szCs w:val="32"/>
        </w:rPr>
        <w:t>每3小时报告1次洪水预报结果。</w:t>
      </w:r>
      <w:r>
        <w:rPr>
          <w:rFonts w:hint="eastAsia" w:ascii="Times New Roman" w:hAnsi="Times New Roman" w:eastAsia="仿宋_GB2312" w:cs="Times New Roman"/>
          <w:sz w:val="32"/>
          <w:szCs w:val="32"/>
          <w:lang w:val="en-US" w:eastAsia="zh-CN"/>
        </w:rPr>
        <w:t>市自然资源和规划局第三事务中心</w:t>
      </w:r>
      <w:r>
        <w:rPr>
          <w:rFonts w:hint="default" w:ascii="Times New Roman" w:hAnsi="Times New Roman" w:eastAsia="仿宋_GB2312" w:cs="Times New Roman"/>
          <w:color w:val="auto"/>
          <w:sz w:val="32"/>
          <w:szCs w:val="32"/>
        </w:rPr>
        <w:t>每日1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时报告地质灾害监测预警预报结果。</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应急局每日1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时报告洪涝灾害造成损失情况。</w:t>
      </w:r>
      <w:r>
        <w:rPr>
          <w:rFonts w:hint="default" w:ascii="Times New Roman" w:hAnsi="Times New Roman" w:eastAsia="仿宋_GB2312" w:cs="Times New Roman"/>
          <w:color w:val="auto"/>
          <w:sz w:val="32"/>
          <w:szCs w:val="32"/>
          <w:lang w:val="en"/>
        </w:rPr>
        <w:t>资源规划</w:t>
      </w:r>
      <w:r>
        <w:rPr>
          <w:rFonts w:hint="default" w:ascii="Times New Roman" w:hAnsi="Times New Roman" w:eastAsia="仿宋_GB2312" w:cs="Times New Roman"/>
          <w:color w:val="auto"/>
          <w:sz w:val="32"/>
          <w:szCs w:val="32"/>
        </w:rPr>
        <w:t>、城管、</w:t>
      </w:r>
      <w:r>
        <w:rPr>
          <w:rFonts w:hint="default" w:ascii="Times New Roman" w:hAnsi="Times New Roman" w:eastAsia="仿宋_GB2312" w:cs="Times New Roman"/>
          <w:color w:val="auto"/>
          <w:sz w:val="32"/>
          <w:szCs w:val="32"/>
          <w:lang w:val="en" w:eastAsia="zh-CN"/>
        </w:rPr>
        <w:t>交通运输</w:t>
      </w:r>
      <w:r>
        <w:rPr>
          <w:rFonts w:hint="default" w:ascii="Times New Roman" w:hAnsi="Times New Roman" w:eastAsia="仿宋_GB2312" w:cs="Times New Roman"/>
          <w:color w:val="auto"/>
          <w:sz w:val="32"/>
          <w:szCs w:val="32"/>
        </w:rPr>
        <w:t>、农业农村、气象等</w:t>
      </w:r>
      <w:r>
        <w:rPr>
          <w:rFonts w:hint="default" w:ascii="Times New Roman" w:hAnsi="Times New Roman" w:eastAsia="仿宋_GB2312" w:cs="Times New Roman"/>
          <w:color w:val="auto"/>
          <w:sz w:val="32"/>
          <w:szCs w:val="32"/>
          <w:lang w:eastAsia="zh-CN"/>
        </w:rPr>
        <w:t>部门</w:t>
      </w:r>
      <w:r>
        <w:rPr>
          <w:rFonts w:hint="default" w:ascii="Times New Roman" w:hAnsi="Times New Roman" w:eastAsia="仿宋_GB2312" w:cs="Times New Roman"/>
          <w:color w:val="auto"/>
          <w:sz w:val="32"/>
          <w:szCs w:val="32"/>
        </w:rPr>
        <w:t>派员进驻</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防指其他有关成员单位每日1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时向</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防指报告工作动态。</w:t>
      </w:r>
    </w:p>
    <w:p w14:paraId="40E127CD">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rPr>
        <w:t>）属地</w:t>
      </w:r>
      <w:r>
        <w:rPr>
          <w:rFonts w:hint="default" w:ascii="Times New Roman" w:hAnsi="Times New Roman" w:eastAsia="仿宋_GB2312" w:cs="Times New Roman"/>
          <w:color w:val="auto"/>
          <w:sz w:val="32"/>
          <w:szCs w:val="32"/>
          <w:u w:val="none"/>
          <w:lang w:eastAsia="zh-CN"/>
        </w:rPr>
        <w:t>及时发布指令，</w:t>
      </w:r>
      <w:r>
        <w:rPr>
          <w:rFonts w:hint="default" w:ascii="Times New Roman" w:hAnsi="Times New Roman" w:eastAsia="仿宋_GB2312" w:cs="Times New Roman"/>
          <w:color w:val="auto"/>
          <w:sz w:val="32"/>
          <w:szCs w:val="32"/>
        </w:rPr>
        <w:t>调动各类抢险队伍，转移安置危险区域内的群众，迅速开展救援抢险排涝，必要时请求</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防指和</w:t>
      </w:r>
      <w:r>
        <w:rPr>
          <w:rFonts w:hint="default" w:ascii="Times New Roman" w:hAnsi="Times New Roman" w:eastAsia="仿宋_GB2312" w:cs="Times New Roman"/>
          <w:color w:val="auto"/>
          <w:sz w:val="32"/>
          <w:szCs w:val="32"/>
          <w:lang w:val="en-US" w:eastAsia="zh-CN"/>
        </w:rPr>
        <w:t>区人武部</w:t>
      </w:r>
      <w:r>
        <w:rPr>
          <w:rFonts w:hint="default" w:ascii="Times New Roman" w:hAnsi="Times New Roman" w:eastAsia="仿宋_GB2312" w:cs="Times New Roman"/>
          <w:color w:val="auto"/>
          <w:sz w:val="32"/>
          <w:szCs w:val="32"/>
        </w:rPr>
        <w:t>支援。洪涝灾害影响</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防指每日1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时向</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防指报告事件进展及工作动态，突发灾情、险情应及时报告。</w:t>
      </w:r>
    </w:p>
    <w:p w14:paraId="72FBB30B">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64" w:name="_Toc30017"/>
      <w:bookmarkStart w:id="65" w:name="_Toc10802"/>
      <w:r>
        <w:rPr>
          <w:rFonts w:hint="default" w:ascii="Times New Roman" w:hAnsi="Times New Roman" w:eastAsia="楷体_GB2312" w:cs="Times New Roman"/>
          <w:color w:val="auto"/>
          <w:sz w:val="32"/>
          <w:szCs w:val="32"/>
        </w:rPr>
        <w:t>6.3</w:t>
      </w:r>
      <w:r>
        <w:rPr>
          <w:rFonts w:hint="default" w:ascii="Times New Roman" w:hAnsi="Times New Roman" w:eastAsia="楷体_GB2312" w:cs="Times New Roman"/>
          <w:color w:val="auto"/>
          <w:sz w:val="32"/>
          <w:szCs w:val="32"/>
          <w:lang w:val="en-US" w:eastAsia="zh-CN"/>
        </w:rPr>
        <w:t xml:space="preserve"> </w:t>
      </w:r>
      <w:r>
        <w:rPr>
          <w:rFonts w:hint="eastAsia" w:eastAsia="楷体_GB2312" w:cs="Times New Roman"/>
          <w:color w:val="auto"/>
          <w:sz w:val="32"/>
          <w:szCs w:val="32"/>
          <w:lang w:val="en-US" w:eastAsia="zh-CN"/>
        </w:rPr>
        <w:t>二</w:t>
      </w:r>
      <w:r>
        <w:rPr>
          <w:rFonts w:hint="default" w:ascii="Times New Roman" w:hAnsi="Times New Roman" w:eastAsia="楷体_GB2312" w:cs="Times New Roman"/>
          <w:color w:val="auto"/>
          <w:sz w:val="32"/>
          <w:szCs w:val="32"/>
        </w:rPr>
        <w:t>级应急响应</w:t>
      </w:r>
      <w:bookmarkEnd w:id="64"/>
      <w:bookmarkEnd w:id="65"/>
    </w:p>
    <w:p w14:paraId="71E689A7">
      <w:pPr>
        <w:pageBreakBefore w:val="0"/>
        <w:kinsoku/>
        <w:wordWrap/>
        <w:overflowPunct/>
        <w:topLinePunct w:val="0"/>
        <w:autoSpaceDE/>
        <w:autoSpaceDN/>
        <w:bidi w:val="0"/>
        <w:spacing w:line="570" w:lineRule="exact"/>
        <w:ind w:firstLine="643" w:firstLineChars="200"/>
        <w:textAlignment w:val="auto"/>
        <w:outlineLvl w:val="2"/>
        <w:rPr>
          <w:rFonts w:hint="default" w:ascii="Times New Roman" w:hAnsi="Times New Roman" w:eastAsia="仿宋_GB2312" w:cs="Times New Roman"/>
          <w:b/>
          <w:bCs/>
          <w:color w:val="auto"/>
          <w:sz w:val="32"/>
          <w:szCs w:val="32"/>
        </w:rPr>
      </w:pPr>
      <w:bookmarkStart w:id="66" w:name="_Toc8488"/>
      <w:r>
        <w:rPr>
          <w:rFonts w:hint="default" w:ascii="Times New Roman" w:hAnsi="Times New Roman" w:eastAsia="仿宋_GB2312" w:cs="Times New Roman"/>
          <w:b/>
          <w:bCs/>
          <w:color w:val="auto"/>
          <w:sz w:val="32"/>
          <w:szCs w:val="32"/>
        </w:rPr>
        <w:t>6.3.1</w:t>
      </w:r>
      <w:r>
        <w:rPr>
          <w:rFonts w:hint="default" w:ascii="Times New Roman" w:hAnsi="Times New Roman" w:eastAsia="仿宋_GB2312" w:cs="Times New Roman"/>
          <w:b/>
          <w:bCs/>
          <w:color w:val="auto"/>
          <w:sz w:val="32"/>
          <w:szCs w:val="32"/>
          <w:lang w:val="en-US" w:eastAsia="zh-CN"/>
        </w:rPr>
        <w:t xml:space="preserve"> </w:t>
      </w:r>
      <w:r>
        <w:rPr>
          <w:rFonts w:hint="default" w:ascii="Times New Roman" w:hAnsi="Times New Roman" w:eastAsia="仿宋_GB2312" w:cs="Times New Roman"/>
          <w:b/>
          <w:bCs/>
          <w:color w:val="auto"/>
          <w:sz w:val="32"/>
          <w:szCs w:val="32"/>
        </w:rPr>
        <w:t>启动条件</w:t>
      </w:r>
      <w:bookmarkEnd w:id="66"/>
    </w:p>
    <w:p w14:paraId="241BCAA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当出现以下情况之一的，经会商</w:t>
      </w:r>
      <w:r>
        <w:rPr>
          <w:rFonts w:hint="default" w:ascii="Times New Roman" w:hAnsi="Times New Roman" w:eastAsia="仿宋_GB2312" w:cs="Times New Roman"/>
          <w:color w:val="auto"/>
          <w:sz w:val="32"/>
          <w:szCs w:val="32"/>
          <w:lang w:eastAsia="zh-CN"/>
        </w:rPr>
        <w:t>研判</w:t>
      </w:r>
      <w:r>
        <w:rPr>
          <w:rFonts w:hint="default" w:ascii="Times New Roman" w:hAnsi="Times New Roman" w:eastAsia="仿宋_GB2312" w:cs="Times New Roman"/>
          <w:color w:val="auto"/>
          <w:sz w:val="32"/>
          <w:szCs w:val="32"/>
        </w:rPr>
        <w:t>启动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级防汛</w:t>
      </w:r>
      <w:r>
        <w:rPr>
          <w:rFonts w:hint="eastAsia" w:eastAsia="仿宋_GB2312" w:cs="Times New Roman"/>
          <w:color w:val="auto"/>
          <w:sz w:val="32"/>
          <w:szCs w:val="32"/>
          <w:lang w:val="en-US" w:eastAsia="zh-CN"/>
        </w:rPr>
        <w:t>二</w:t>
      </w:r>
      <w:r>
        <w:rPr>
          <w:rFonts w:hint="default" w:ascii="Times New Roman" w:hAnsi="Times New Roman" w:eastAsia="仿宋_GB2312" w:cs="Times New Roman"/>
          <w:color w:val="auto"/>
          <w:sz w:val="32"/>
          <w:szCs w:val="32"/>
        </w:rPr>
        <w:t>级应急响应：</w:t>
      </w:r>
    </w:p>
    <w:p w14:paraId="11D223E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（1）预警。市气象局发布暴雨</w:t>
      </w:r>
      <w:r>
        <w:rPr>
          <w:rFonts w:hint="eastAsia" w:eastAsia="仿宋_GB2312" w:cs="Times New Roman"/>
          <w:color w:val="auto"/>
          <w:sz w:val="32"/>
          <w:szCs w:val="32"/>
          <w:lang w:val="en-US" w:eastAsia="zh-CN"/>
        </w:rPr>
        <w:t>I</w:t>
      </w:r>
      <w:r>
        <w:rPr>
          <w:rFonts w:hint="default" w:ascii="Times New Roman" w:hAnsi="Times New Roman" w:eastAsia="仿宋_GB2312" w:cs="Times New Roman"/>
          <w:color w:val="auto"/>
          <w:sz w:val="32"/>
          <w:szCs w:val="32"/>
        </w:rPr>
        <w:t>级预警</w:t>
      </w:r>
      <w:r>
        <w:rPr>
          <w:rFonts w:hint="eastAsia" w:eastAsia="仿宋_GB2312" w:cs="Times New Roman"/>
          <w:color w:val="auto"/>
          <w:sz w:val="32"/>
          <w:szCs w:val="32"/>
          <w:lang w:val="en-US" w:eastAsia="zh-CN"/>
        </w:rPr>
        <w:t>报告</w:t>
      </w:r>
      <w:r>
        <w:rPr>
          <w:rFonts w:hint="default" w:ascii="Times New Roman" w:hAnsi="Times New Roman" w:eastAsia="仿宋_GB2312" w:cs="Times New Roman"/>
          <w:color w:val="auto"/>
          <w:sz w:val="32"/>
          <w:szCs w:val="32"/>
        </w:rPr>
        <w:t>（预计未来24小时</w:t>
      </w:r>
      <w:r>
        <w:rPr>
          <w:rFonts w:hint="default" w:ascii="Times New Roman" w:hAnsi="Times New Roman" w:eastAsia="仿宋_GB2312" w:cs="Times New Roman"/>
          <w:color w:val="auto"/>
          <w:sz w:val="32"/>
          <w:szCs w:val="32"/>
          <w:lang w:val="en-US" w:eastAsia="zh-CN"/>
        </w:rPr>
        <w:t>城区</w:t>
      </w:r>
      <w:r>
        <w:rPr>
          <w:rFonts w:hint="default" w:ascii="Times New Roman" w:hAnsi="Times New Roman" w:eastAsia="仿宋_GB2312" w:cs="Times New Roman"/>
          <w:color w:val="auto"/>
          <w:sz w:val="32"/>
          <w:szCs w:val="32"/>
        </w:rPr>
        <w:t>或2个及以上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出现</w:t>
      </w:r>
      <w:r>
        <w:rPr>
          <w:rFonts w:hint="default" w:ascii="Times New Roman" w:hAnsi="Times New Roman" w:eastAsia="仿宋_GB2312" w:cs="Times New Roman"/>
          <w:color w:val="auto"/>
          <w:sz w:val="32"/>
          <w:szCs w:val="32"/>
          <w:lang w:val="en-US" w:eastAsia="zh-CN"/>
        </w:rPr>
        <w:t>100</w:t>
      </w:r>
      <w:r>
        <w:rPr>
          <w:rFonts w:hint="default" w:ascii="Times New Roman" w:hAnsi="Times New Roman" w:eastAsia="仿宋_GB2312" w:cs="Times New Roman"/>
          <w:color w:val="auto"/>
          <w:sz w:val="32"/>
          <w:szCs w:val="32"/>
        </w:rPr>
        <w:t>毫米以上降雨</w:t>
      </w:r>
      <w:r>
        <w:rPr>
          <w:rFonts w:hint="default" w:ascii="Times New Roman" w:hAnsi="Times New Roman" w:eastAsia="仿宋_GB2312" w:cs="Times New Roman"/>
          <w:color w:val="auto"/>
          <w:sz w:val="32"/>
          <w:szCs w:val="32"/>
          <w:lang w:eastAsia="zh-CN"/>
        </w:rPr>
        <w:t>，且有</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个及以上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出现</w:t>
      </w:r>
      <w:r>
        <w:rPr>
          <w:rFonts w:hint="default" w:ascii="Times New Roman" w:hAnsi="Times New Roman" w:eastAsia="仿宋_GB2312" w:cs="Times New Roman"/>
          <w:color w:val="auto"/>
          <w:sz w:val="32"/>
          <w:szCs w:val="32"/>
          <w:lang w:val="en-US" w:eastAsia="zh-CN"/>
        </w:rPr>
        <w:t>250</w:t>
      </w:r>
      <w:r>
        <w:rPr>
          <w:rFonts w:hint="default" w:ascii="Times New Roman" w:hAnsi="Times New Roman" w:eastAsia="仿宋_GB2312" w:cs="Times New Roman"/>
          <w:color w:val="auto"/>
          <w:sz w:val="32"/>
          <w:szCs w:val="32"/>
        </w:rPr>
        <w:t>毫米以上降雨，或者过去24小时</w:t>
      </w:r>
      <w:r>
        <w:rPr>
          <w:rFonts w:hint="default" w:ascii="Times New Roman" w:hAnsi="Times New Roman" w:eastAsia="仿宋_GB2312" w:cs="Times New Roman"/>
          <w:color w:val="auto"/>
          <w:sz w:val="32"/>
          <w:szCs w:val="32"/>
          <w:lang w:val="en-US" w:eastAsia="zh-CN"/>
        </w:rPr>
        <w:t>城区</w:t>
      </w:r>
      <w:r>
        <w:rPr>
          <w:rFonts w:hint="default" w:ascii="Times New Roman" w:hAnsi="Times New Roman" w:eastAsia="仿宋_GB2312" w:cs="Times New Roman"/>
          <w:color w:val="auto"/>
          <w:sz w:val="32"/>
          <w:szCs w:val="32"/>
        </w:rPr>
        <w:t>或2个及以上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已经出现100毫米以上降雨，预计未来24小时</w:t>
      </w:r>
      <w:r>
        <w:rPr>
          <w:rFonts w:hint="default" w:ascii="Times New Roman" w:hAnsi="Times New Roman" w:eastAsia="仿宋_GB2312" w:cs="Times New Roman"/>
          <w:color w:val="auto"/>
          <w:sz w:val="32"/>
          <w:szCs w:val="32"/>
          <w:lang w:eastAsia="zh-CN"/>
        </w:rPr>
        <w:t>上述地区</w:t>
      </w:r>
      <w:r>
        <w:rPr>
          <w:rFonts w:hint="default" w:ascii="Times New Roman" w:hAnsi="Times New Roman" w:eastAsia="仿宋_GB2312" w:cs="Times New Roman"/>
          <w:color w:val="auto"/>
          <w:sz w:val="32"/>
          <w:szCs w:val="32"/>
        </w:rPr>
        <w:t>仍将出现50毫米以上降雨，并可能对中小河流洪水、城市内涝、地质灾害等造成严重影响）。</w:t>
      </w:r>
    </w:p>
    <w:p w14:paraId="50FBDC1B">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（2）灾害。2个以上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因暴雨洪水发生重大或以上洪涝灾害。</w:t>
      </w:r>
    </w:p>
    <w:p w14:paraId="57B9D0FD">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w:t>
      </w:r>
      <w:r>
        <w:rPr>
          <w:rFonts w:hint="default" w:ascii="Times New Roman" w:hAnsi="Times New Roman" w:eastAsia="仿宋_GB2312" w:cs="Times New Roman"/>
          <w:color w:val="auto"/>
          <w:sz w:val="32"/>
          <w:szCs w:val="32"/>
          <w:lang w:val="en-US" w:eastAsia="zh-CN"/>
        </w:rPr>
        <w:t>河道</w:t>
      </w:r>
      <w:r>
        <w:rPr>
          <w:rFonts w:hint="default" w:ascii="Times New Roman" w:hAnsi="Times New Roman" w:eastAsia="仿宋_GB2312" w:cs="Times New Roman"/>
          <w:color w:val="auto"/>
          <w:sz w:val="32"/>
          <w:szCs w:val="32"/>
        </w:rPr>
        <w:t>。卫河、共产主义渠等主要防洪河道主要控制站水位接近保证水位；或2条以上主要防洪河道同时或多处发生重大险情；或一般河段、主要支流堤防</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围村堤</w:t>
      </w:r>
      <w:r>
        <w:rPr>
          <w:rFonts w:hint="default" w:ascii="Times New Roman" w:hAnsi="Times New Roman" w:eastAsia="仿宋_GB2312" w:cs="Times New Roman"/>
          <w:color w:val="auto"/>
          <w:sz w:val="32"/>
          <w:szCs w:val="32"/>
        </w:rPr>
        <w:t>发生决口</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w:t>
      </w:r>
    </w:p>
    <w:p w14:paraId="2525460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）发生其它需要启动应急响应的情况。</w:t>
      </w:r>
    </w:p>
    <w:p w14:paraId="3A17FD62">
      <w:pPr>
        <w:pageBreakBefore w:val="0"/>
        <w:kinsoku/>
        <w:wordWrap/>
        <w:overflowPunct/>
        <w:topLinePunct w:val="0"/>
        <w:autoSpaceDE/>
        <w:autoSpaceDN/>
        <w:bidi w:val="0"/>
        <w:spacing w:line="570" w:lineRule="exact"/>
        <w:ind w:firstLine="643" w:firstLineChars="200"/>
        <w:textAlignment w:val="auto"/>
        <w:outlineLvl w:val="2"/>
        <w:rPr>
          <w:rFonts w:hint="default" w:ascii="Times New Roman" w:hAnsi="Times New Roman" w:eastAsia="仿宋_GB2312" w:cs="Times New Roman"/>
          <w:b/>
          <w:bCs/>
          <w:color w:val="auto"/>
          <w:sz w:val="32"/>
          <w:szCs w:val="32"/>
        </w:rPr>
      </w:pPr>
      <w:bookmarkStart w:id="67" w:name="_Toc42098956"/>
      <w:bookmarkStart w:id="68" w:name="_Toc14699"/>
      <w:r>
        <w:rPr>
          <w:rFonts w:hint="default" w:ascii="Times New Roman" w:hAnsi="Times New Roman" w:eastAsia="仿宋_GB2312" w:cs="Times New Roman"/>
          <w:b/>
          <w:bCs/>
          <w:color w:val="auto"/>
          <w:sz w:val="32"/>
          <w:szCs w:val="32"/>
        </w:rPr>
        <w:t>6.3.2</w:t>
      </w:r>
      <w:r>
        <w:rPr>
          <w:rFonts w:hint="default" w:ascii="Times New Roman" w:hAnsi="Times New Roman" w:eastAsia="仿宋_GB2312" w:cs="Times New Roman"/>
          <w:b/>
          <w:bCs/>
          <w:color w:val="auto"/>
          <w:sz w:val="32"/>
          <w:szCs w:val="32"/>
          <w:lang w:val="en-US" w:eastAsia="zh-CN"/>
        </w:rPr>
        <w:t xml:space="preserve"> </w:t>
      </w:r>
      <w:r>
        <w:rPr>
          <w:rFonts w:hint="default" w:ascii="Times New Roman" w:hAnsi="Times New Roman" w:eastAsia="仿宋_GB2312" w:cs="Times New Roman"/>
          <w:b/>
          <w:bCs/>
          <w:color w:val="auto"/>
          <w:sz w:val="32"/>
          <w:szCs w:val="32"/>
        </w:rPr>
        <w:t>响应行动</w:t>
      </w:r>
      <w:bookmarkEnd w:id="67"/>
      <w:bookmarkEnd w:id="68"/>
    </w:p>
    <w:p w14:paraId="29445CC8">
      <w:pPr>
        <w:pageBreakBefore w:val="0"/>
        <w:numPr>
          <w:ilvl w:val="0"/>
          <w:numId w:val="0"/>
        </w:numPr>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（1）</w:t>
      </w:r>
      <w:r>
        <w:rPr>
          <w:rFonts w:hint="eastAsia"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防指常务副指挥长或副指挥长防主持会商，及时掌握汛情险情及各部门工作动态，加强对相关</w:t>
      </w:r>
      <w:r>
        <w:rPr>
          <w:rFonts w:hint="eastAsia" w:eastAsia="仿宋_GB2312" w:cs="Times New Roman"/>
          <w:color w:val="auto"/>
          <w:sz w:val="32"/>
          <w:szCs w:val="32"/>
          <w:lang w:val="en-US" w:eastAsia="zh-CN"/>
        </w:rPr>
        <w:t>镇（街道）</w:t>
      </w:r>
      <w:r>
        <w:rPr>
          <w:rFonts w:hint="default" w:ascii="Times New Roman" w:hAnsi="Times New Roman" w:eastAsia="仿宋_GB2312" w:cs="Times New Roman"/>
          <w:color w:val="auto"/>
          <w:sz w:val="32"/>
          <w:szCs w:val="32"/>
          <w:lang w:val="en-US" w:eastAsia="zh-CN"/>
        </w:rPr>
        <w:t>的指挥调度。</w:t>
      </w:r>
      <w:r>
        <w:rPr>
          <w:rFonts w:hint="eastAsia"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防指常务副指挥长在</w:t>
      </w:r>
      <w:r>
        <w:rPr>
          <w:rFonts w:hint="eastAsia"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防指坐镇指挥，</w:t>
      </w:r>
      <w:r>
        <w:rPr>
          <w:rFonts w:hint="eastAsia"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防指成员单位主要负责人按要求到</w:t>
      </w:r>
      <w:r>
        <w:rPr>
          <w:rFonts w:hint="eastAsia"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防指集中办公。各专班在牵头部门相对集中办公，各专班主要负责人在</w:t>
      </w:r>
      <w:r>
        <w:rPr>
          <w:rFonts w:hint="eastAsia"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防指集中办公。</w:t>
      </w:r>
    </w:p>
    <w:p w14:paraId="358285A1">
      <w:pPr>
        <w:pageBreakBefore w:val="0"/>
        <w:numPr>
          <w:ilvl w:val="0"/>
          <w:numId w:val="0"/>
        </w:numPr>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eastAsia"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防指常务副指挥长在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防汛指挥中心值班，组织应急、</w:t>
      </w:r>
      <w:r>
        <w:rPr>
          <w:rFonts w:hint="default" w:ascii="Times New Roman" w:hAnsi="Times New Roman" w:eastAsia="仿宋_GB2312" w:cs="Times New Roman"/>
          <w:color w:val="auto"/>
          <w:sz w:val="32"/>
          <w:szCs w:val="32"/>
          <w:lang w:val="en"/>
        </w:rPr>
        <w:t>资源</w:t>
      </w:r>
      <w:r>
        <w:rPr>
          <w:rFonts w:hint="default" w:ascii="Times New Roman" w:hAnsi="Times New Roman" w:eastAsia="仿宋_GB2312" w:cs="Times New Roman"/>
          <w:color w:val="auto"/>
          <w:sz w:val="32"/>
          <w:szCs w:val="32"/>
          <w:lang w:eastAsia="zh-CN"/>
        </w:rPr>
        <w:t>规划</w:t>
      </w:r>
      <w:r>
        <w:rPr>
          <w:rFonts w:hint="default" w:ascii="Times New Roman" w:hAnsi="Times New Roman" w:eastAsia="仿宋_GB2312" w:cs="Times New Roman"/>
          <w:color w:val="auto"/>
          <w:sz w:val="32"/>
          <w:szCs w:val="32"/>
        </w:rPr>
        <w:t>、城管、农业农村、公安、</w:t>
      </w:r>
      <w:r>
        <w:rPr>
          <w:rFonts w:hint="default" w:ascii="Times New Roman" w:hAnsi="Times New Roman" w:eastAsia="仿宋_GB2312" w:cs="Times New Roman"/>
          <w:color w:val="auto"/>
          <w:sz w:val="32"/>
          <w:szCs w:val="32"/>
          <w:lang w:val="en" w:eastAsia="zh-CN"/>
        </w:rPr>
        <w:t>交通运输</w:t>
      </w:r>
      <w:r>
        <w:rPr>
          <w:rFonts w:hint="default" w:ascii="Times New Roman" w:hAnsi="Times New Roman" w:eastAsia="仿宋_GB2312" w:cs="Times New Roman"/>
          <w:color w:val="auto"/>
          <w:sz w:val="32"/>
          <w:szCs w:val="32"/>
        </w:rPr>
        <w:t>、卫健、财政、宣传、</w:t>
      </w:r>
      <w:r>
        <w:rPr>
          <w:rFonts w:hint="default" w:ascii="Times New Roman" w:hAnsi="Times New Roman" w:eastAsia="仿宋_GB2312" w:cs="Times New Roman"/>
          <w:color w:val="auto"/>
          <w:sz w:val="32"/>
          <w:szCs w:val="32"/>
          <w:lang w:val="en-US" w:eastAsia="zh-CN"/>
        </w:rPr>
        <w:t>发改、供销社、人武部、</w:t>
      </w:r>
      <w:r>
        <w:rPr>
          <w:rFonts w:hint="default" w:ascii="Times New Roman" w:hAnsi="Times New Roman" w:eastAsia="仿宋_GB2312" w:cs="Times New Roman"/>
          <w:color w:val="auto"/>
          <w:sz w:val="32"/>
          <w:szCs w:val="32"/>
          <w:lang w:val="en"/>
        </w:rPr>
        <w:t>消防等</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会商，滚动研判防汛形势，视频连线有关</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防指，组织动员部署，及时调度指挥。</w:t>
      </w:r>
    </w:p>
    <w:p w14:paraId="2330EFFB">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（3）根据</w:t>
      </w:r>
      <w:r>
        <w:rPr>
          <w:rFonts w:hint="default" w:ascii="Times New Roman" w:hAnsi="Times New Roman" w:eastAsia="仿宋_GB2312" w:cs="Times New Roman"/>
          <w:color w:val="auto"/>
          <w:sz w:val="32"/>
          <w:szCs w:val="32"/>
          <w:u w:val="none"/>
          <w:lang w:eastAsia="zh-CN"/>
        </w:rPr>
        <w:t>灾害发生情况</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u w:val="none"/>
          <w:lang w:eastAsia="zh-CN"/>
        </w:rPr>
        <w:t>派出</w:t>
      </w:r>
      <w:r>
        <w:rPr>
          <w:rFonts w:hint="default" w:ascii="Times New Roman" w:hAnsi="Times New Roman" w:eastAsia="仿宋_GB2312" w:cs="Times New Roman"/>
          <w:color w:val="auto"/>
          <w:sz w:val="32"/>
          <w:szCs w:val="32"/>
        </w:rPr>
        <w:t>由相关</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领导带领</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w:t>
      </w:r>
      <w:r>
        <w:rPr>
          <w:rFonts w:hint="default" w:ascii="Times New Roman" w:hAnsi="Times New Roman" w:eastAsia="仿宋_GB2312" w:cs="Times New Roman"/>
          <w:color w:val="auto"/>
          <w:sz w:val="32"/>
          <w:szCs w:val="32"/>
          <w:lang w:val="en-US" w:eastAsia="zh-CN"/>
        </w:rPr>
        <w:t>前方指导组</w:t>
      </w:r>
      <w:r>
        <w:rPr>
          <w:rFonts w:hint="default" w:ascii="Times New Roman" w:hAnsi="Times New Roman" w:eastAsia="仿宋_GB2312" w:cs="Times New Roman"/>
          <w:color w:val="auto"/>
          <w:sz w:val="32"/>
          <w:szCs w:val="32"/>
        </w:rPr>
        <w:t>，赶赴抢险救援现场，指导督促地方做好防汛抢险救灾工作。</w:t>
      </w:r>
    </w:p>
    <w:p w14:paraId="5C4B6039">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当发生河道重大险情时，由分管</w:t>
      </w:r>
      <w:r>
        <w:rPr>
          <w:rFonts w:hint="default" w:ascii="Times New Roman" w:hAnsi="Times New Roman" w:eastAsia="仿宋_GB2312" w:cs="Times New Roman"/>
          <w:color w:val="auto"/>
          <w:sz w:val="32"/>
          <w:szCs w:val="32"/>
          <w:u w:val="none"/>
          <w:lang w:val="en-US" w:eastAsia="zh-CN"/>
        </w:rPr>
        <w:t>农业农村</w:t>
      </w:r>
      <w:r>
        <w:rPr>
          <w:rFonts w:hint="default" w:ascii="Times New Roman" w:hAnsi="Times New Roman" w:eastAsia="仿宋_GB2312" w:cs="Times New Roman"/>
          <w:color w:val="auto"/>
          <w:sz w:val="32"/>
          <w:szCs w:val="32"/>
          <w:u w:val="none"/>
          <w:lang w:eastAsia="zh-CN"/>
        </w:rPr>
        <w:t>的副</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default" w:ascii="Times New Roman" w:hAnsi="Times New Roman" w:eastAsia="仿宋_GB2312" w:cs="Times New Roman"/>
          <w:color w:val="auto"/>
          <w:sz w:val="32"/>
          <w:szCs w:val="32"/>
          <w:u w:val="none"/>
          <w:lang w:val="en-US" w:eastAsia="zh-CN"/>
        </w:rPr>
        <w:t>区农业农村局</w:t>
      </w:r>
      <w:r>
        <w:rPr>
          <w:rFonts w:hint="default" w:ascii="Times New Roman" w:hAnsi="Times New Roman" w:eastAsia="仿宋_GB2312" w:cs="Times New Roman"/>
          <w:color w:val="auto"/>
          <w:sz w:val="32"/>
          <w:szCs w:val="32"/>
          <w:u w:val="none"/>
          <w:lang w:eastAsia="zh-CN"/>
        </w:rPr>
        <w:t>做好专家技术支撑工作，</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3F061F56">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当发生重大地质灾害时，由分管资源规划的副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eastAsia" w:ascii="Times New Roman" w:hAnsi="Times New Roman" w:eastAsia="仿宋_GB2312" w:cs="Times New Roman"/>
          <w:sz w:val="32"/>
          <w:szCs w:val="32"/>
          <w:lang w:val="en-US" w:eastAsia="zh-CN"/>
        </w:rPr>
        <w:t>市自然资源和规划局第三事务中心</w:t>
      </w:r>
      <w:r>
        <w:rPr>
          <w:rFonts w:hint="default" w:ascii="Times New Roman" w:hAnsi="Times New Roman" w:eastAsia="仿宋_GB2312" w:cs="Times New Roman"/>
          <w:color w:val="auto"/>
          <w:sz w:val="32"/>
          <w:szCs w:val="32"/>
          <w:u w:val="none"/>
          <w:lang w:eastAsia="zh-CN"/>
        </w:rPr>
        <w:t>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4844992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当发生严重城市内涝时，由</w:t>
      </w:r>
      <w:r>
        <w:rPr>
          <w:rFonts w:hint="default" w:ascii="Times New Roman" w:hAnsi="Times New Roman" w:eastAsia="仿宋_GB2312" w:cs="Times New Roman"/>
          <w:color w:val="auto"/>
          <w:sz w:val="32"/>
          <w:szCs w:val="32"/>
          <w:u w:val="none"/>
          <w:lang w:val="en" w:eastAsia="zh-CN"/>
        </w:rPr>
        <w:t>分管</w:t>
      </w:r>
      <w:r>
        <w:rPr>
          <w:rFonts w:hint="default" w:ascii="Times New Roman" w:hAnsi="Times New Roman" w:eastAsia="仿宋_GB2312" w:cs="Times New Roman"/>
          <w:color w:val="auto"/>
          <w:sz w:val="32"/>
          <w:szCs w:val="32"/>
          <w:u w:val="none"/>
          <w:lang w:val="en-US" w:eastAsia="zh-CN"/>
        </w:rPr>
        <w:t>城管</w:t>
      </w:r>
      <w:r>
        <w:rPr>
          <w:rFonts w:hint="default" w:ascii="Times New Roman" w:hAnsi="Times New Roman" w:eastAsia="仿宋_GB2312" w:cs="Times New Roman"/>
          <w:color w:val="auto"/>
          <w:sz w:val="32"/>
          <w:szCs w:val="32"/>
          <w:u w:val="none"/>
          <w:lang w:val="en" w:eastAsia="zh-CN"/>
        </w:rPr>
        <w:t>的副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val="en" w:eastAsia="zh-CN"/>
        </w:rPr>
        <w:t>长</w:t>
      </w:r>
      <w:r>
        <w:rPr>
          <w:rFonts w:hint="default" w:ascii="Times New Roman" w:hAnsi="Times New Roman" w:eastAsia="仿宋_GB2312" w:cs="Times New Roman"/>
          <w:color w:val="auto"/>
          <w:sz w:val="32"/>
          <w:szCs w:val="32"/>
          <w:u w:val="none"/>
          <w:lang w:eastAsia="zh-CN"/>
        </w:rPr>
        <w:t>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val="en" w:eastAsia="zh-CN"/>
        </w:rPr>
        <w:t>城管局</w:t>
      </w:r>
      <w:r>
        <w:rPr>
          <w:rFonts w:hint="default" w:ascii="Times New Roman" w:hAnsi="Times New Roman" w:eastAsia="仿宋_GB2312" w:cs="Times New Roman"/>
          <w:color w:val="auto"/>
          <w:sz w:val="32"/>
          <w:szCs w:val="32"/>
          <w:u w:val="none"/>
          <w:lang w:eastAsia="zh-CN"/>
        </w:rPr>
        <w:t>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5E8BED13">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w:t>
      </w:r>
      <w:r>
        <w:rPr>
          <w:rFonts w:hint="default" w:ascii="Times New Roman" w:hAnsi="Times New Roman" w:eastAsia="仿宋_GB2312" w:cs="Times New Roman"/>
          <w:color w:val="auto"/>
          <w:sz w:val="32"/>
          <w:szCs w:val="32"/>
          <w:u w:val="none"/>
          <w:lang w:val="en-US" w:eastAsia="zh-CN"/>
        </w:rPr>
        <w:t>工矿</w:t>
      </w:r>
      <w:r>
        <w:rPr>
          <w:rFonts w:hint="default" w:ascii="Times New Roman" w:hAnsi="Times New Roman" w:eastAsia="仿宋_GB2312" w:cs="Times New Roman"/>
          <w:color w:val="auto"/>
          <w:sz w:val="32"/>
          <w:szCs w:val="32"/>
          <w:u w:val="none"/>
          <w:lang w:eastAsia="zh-CN"/>
        </w:rPr>
        <w:t>企业重大险情时，由分管</w:t>
      </w:r>
      <w:r>
        <w:rPr>
          <w:rFonts w:hint="default" w:ascii="Times New Roman" w:hAnsi="Times New Roman" w:eastAsia="仿宋_GB2312" w:cs="Times New Roman"/>
          <w:color w:val="auto"/>
          <w:sz w:val="32"/>
          <w:szCs w:val="32"/>
          <w:u w:val="none"/>
          <w:lang w:val="en-US" w:eastAsia="zh-CN"/>
        </w:rPr>
        <w:t>科</w:t>
      </w:r>
      <w:r>
        <w:rPr>
          <w:rFonts w:hint="default" w:ascii="Times New Roman" w:hAnsi="Times New Roman" w:eastAsia="仿宋_GB2312" w:cs="Times New Roman"/>
          <w:color w:val="auto"/>
          <w:sz w:val="32"/>
          <w:szCs w:val="32"/>
          <w:u w:val="none"/>
          <w:lang w:eastAsia="zh-CN"/>
        </w:rPr>
        <w:t>工信的副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default" w:ascii="Times New Roman" w:hAnsi="Times New Roman" w:eastAsia="仿宋_GB2312" w:cs="Times New Roman"/>
          <w:color w:val="auto"/>
          <w:sz w:val="32"/>
          <w:szCs w:val="32"/>
          <w:u w:val="none"/>
          <w:lang w:val="en-US" w:eastAsia="zh-CN"/>
        </w:rPr>
        <w:t>区科工信</w:t>
      </w:r>
      <w:r>
        <w:rPr>
          <w:rFonts w:hint="default" w:ascii="Times New Roman" w:hAnsi="Times New Roman" w:eastAsia="仿宋_GB2312" w:cs="Times New Roman"/>
          <w:color w:val="auto"/>
          <w:sz w:val="32"/>
          <w:szCs w:val="32"/>
          <w:highlight w:val="none"/>
          <w:u w:val="none"/>
          <w:lang w:val="en" w:eastAsia="zh-CN"/>
        </w:rPr>
        <w:t>局做好专家技术支撑工作，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78ED18C1">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当发生危化企业重大险情时，由分管应急的副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应急</w:t>
      </w:r>
      <w:r>
        <w:rPr>
          <w:rFonts w:hint="default" w:ascii="Times New Roman" w:hAnsi="Times New Roman" w:eastAsia="仿宋_GB2312" w:cs="Times New Roman"/>
          <w:color w:val="auto"/>
          <w:sz w:val="32"/>
          <w:szCs w:val="32"/>
          <w:u w:val="none"/>
          <w:lang w:val="en-US" w:eastAsia="zh-CN"/>
        </w:rPr>
        <w:t>局</w:t>
      </w:r>
      <w:r>
        <w:rPr>
          <w:rFonts w:hint="default" w:ascii="Times New Roman" w:hAnsi="Times New Roman" w:eastAsia="仿宋_GB2312" w:cs="Times New Roman"/>
          <w:color w:val="auto"/>
          <w:sz w:val="32"/>
          <w:szCs w:val="32"/>
          <w:u w:val="none"/>
          <w:lang w:eastAsia="zh-CN"/>
        </w:rPr>
        <w:t>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45BBD9F2">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当其他重要基础设施发生重大险情时，由分管副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赶赴现场，行业主管</w:t>
      </w:r>
      <w:r>
        <w:rPr>
          <w:rFonts w:hint="default" w:ascii="Times New Roman" w:hAnsi="Times New Roman" w:eastAsia="仿宋_GB2312" w:cs="Times New Roman"/>
          <w:color w:val="auto"/>
          <w:sz w:val="32"/>
          <w:szCs w:val="32"/>
          <w:u w:val="none"/>
          <w:lang w:val="en" w:eastAsia="zh-CN"/>
        </w:rPr>
        <w:t>局</w:t>
      </w:r>
      <w:r>
        <w:rPr>
          <w:rFonts w:hint="default" w:ascii="Times New Roman" w:hAnsi="Times New Roman" w:eastAsia="仿宋_GB2312" w:cs="Times New Roman"/>
          <w:color w:val="auto"/>
          <w:sz w:val="32"/>
          <w:szCs w:val="32"/>
          <w:u w:val="none"/>
          <w:lang w:eastAsia="zh-CN"/>
        </w:rPr>
        <w:t>做好专家、抢险队伍和物资保障。</w:t>
      </w:r>
    </w:p>
    <w:p w14:paraId="3706F7B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none"/>
          <w:lang w:eastAsia="zh-CN"/>
        </w:rPr>
        <w:t>当发生多灾种重大灾害时，由指定副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赶赴现场，行业主管</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02EFB46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防指发布进一步做好防汛抢险救灾工作的通知，督促</w:t>
      </w:r>
      <w:r>
        <w:rPr>
          <w:rFonts w:hint="default" w:ascii="Times New Roman" w:hAnsi="Times New Roman" w:eastAsia="仿宋_GB2312" w:cs="Times New Roman"/>
          <w:color w:val="auto"/>
          <w:sz w:val="32"/>
          <w:szCs w:val="32"/>
          <w:lang w:eastAsia="zh-CN"/>
        </w:rPr>
        <w:t>属地</w:t>
      </w:r>
      <w:r>
        <w:rPr>
          <w:rFonts w:hint="default" w:ascii="Times New Roman" w:hAnsi="Times New Roman" w:eastAsia="仿宋_GB2312" w:cs="Times New Roman"/>
          <w:color w:val="auto"/>
          <w:sz w:val="32"/>
          <w:szCs w:val="32"/>
        </w:rPr>
        <w:t>党委政府和防指按照通知要求抓好贯彻落实，并将落实情况报</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w:t>
      </w:r>
    </w:p>
    <w:p w14:paraId="18FC7A69">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lang w:eastAsia="zh-CN"/>
        </w:rPr>
        <w:t>应急</w:t>
      </w:r>
      <w:r>
        <w:rPr>
          <w:rFonts w:hint="default" w:ascii="Times New Roman" w:hAnsi="Times New Roman" w:eastAsia="仿宋_GB2312" w:cs="Times New Roman"/>
          <w:color w:val="auto"/>
          <w:sz w:val="32"/>
          <w:szCs w:val="32"/>
          <w:lang w:val="en-US" w:eastAsia="zh-CN"/>
        </w:rPr>
        <w:t>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lang w:eastAsia="zh-CN"/>
        </w:rPr>
        <w:t>消防救援</w:t>
      </w:r>
      <w:r>
        <w:rPr>
          <w:rFonts w:hint="default" w:ascii="Times New Roman" w:hAnsi="Times New Roman" w:eastAsia="仿宋_GB2312" w:cs="Times New Roman"/>
          <w:color w:val="auto"/>
          <w:sz w:val="32"/>
          <w:szCs w:val="32"/>
          <w:lang w:val="en-US" w:eastAsia="zh-CN"/>
        </w:rPr>
        <w:t>大</w:t>
      </w:r>
      <w:r>
        <w:rPr>
          <w:rFonts w:hint="default" w:ascii="Times New Roman" w:hAnsi="Times New Roman" w:eastAsia="仿宋_GB2312" w:cs="Times New Roman"/>
          <w:color w:val="auto"/>
          <w:sz w:val="32"/>
          <w:szCs w:val="32"/>
          <w:lang w:eastAsia="zh-CN"/>
        </w:rPr>
        <w:t>队、</w:t>
      </w:r>
      <w:r>
        <w:rPr>
          <w:rFonts w:hint="default" w:ascii="Times New Roman" w:hAnsi="Times New Roman" w:eastAsia="仿宋_GB2312" w:cs="Times New Roman"/>
          <w:color w:val="auto"/>
          <w:sz w:val="32"/>
          <w:szCs w:val="32"/>
          <w:u w:val="none"/>
          <w:lang w:val="en-US" w:eastAsia="zh-CN"/>
        </w:rPr>
        <w:t>区农业农村局</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lang w:val="en" w:eastAsia="zh-CN"/>
        </w:rPr>
        <w:t>城管局</w:t>
      </w:r>
      <w:r>
        <w:rPr>
          <w:rFonts w:hint="default" w:ascii="Times New Roman" w:hAnsi="Times New Roman" w:eastAsia="仿宋_GB2312" w:cs="Times New Roman"/>
          <w:color w:val="auto"/>
          <w:sz w:val="32"/>
          <w:szCs w:val="32"/>
          <w:lang w:eastAsia="zh-CN"/>
        </w:rPr>
        <w:t>等</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lang w:eastAsia="zh-CN"/>
        </w:rPr>
        <w:t>增调救援、抢险、排涝力量物资，及时赶赴灾区增援。</w:t>
      </w:r>
      <w:r>
        <w:rPr>
          <w:rFonts w:hint="default" w:ascii="Times New Roman" w:hAnsi="Times New Roman" w:eastAsia="仿宋_GB2312" w:cs="Times New Roman"/>
          <w:color w:val="auto"/>
          <w:sz w:val="32"/>
          <w:szCs w:val="32"/>
        </w:rPr>
        <w:t>行业</w:t>
      </w:r>
      <w:r>
        <w:rPr>
          <w:rFonts w:hint="default" w:ascii="Times New Roman" w:hAnsi="Times New Roman" w:eastAsia="仿宋_GB2312" w:cs="Times New Roman"/>
          <w:color w:val="auto"/>
          <w:sz w:val="32"/>
          <w:szCs w:val="32"/>
          <w:lang w:val="en"/>
        </w:rPr>
        <w:t>职能</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进一步强化管理，调配行业抢险救灾力量协助受影响地区开展本行业抢险救灾工作</w:t>
      </w:r>
      <w:r>
        <w:rPr>
          <w:rFonts w:hint="default" w:ascii="Times New Roman" w:hAnsi="Times New Roman" w:eastAsia="仿宋_GB2312" w:cs="Times New Roman"/>
          <w:color w:val="auto"/>
          <w:sz w:val="32"/>
          <w:szCs w:val="32"/>
          <w:lang w:eastAsia="zh-CN"/>
        </w:rPr>
        <w:t>，并及时查灾核灾</w:t>
      </w:r>
      <w:r>
        <w:rPr>
          <w:rFonts w:hint="default" w:ascii="Times New Roman" w:hAnsi="Times New Roman" w:eastAsia="仿宋_GB2312" w:cs="Times New Roman"/>
          <w:color w:val="auto"/>
          <w:sz w:val="32"/>
          <w:szCs w:val="32"/>
        </w:rPr>
        <w:t>、更新行业受灾情况，及时续报。</w:t>
      </w:r>
    </w:p>
    <w:p w14:paraId="276176C5">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rPr>
        <w:t>（6）</w:t>
      </w:r>
      <w:r>
        <w:rPr>
          <w:rFonts w:hint="default" w:ascii="Times New Roman" w:hAnsi="Times New Roman" w:eastAsia="仿宋_GB2312" w:cs="Times New Roman"/>
          <w:color w:val="auto"/>
          <w:sz w:val="32"/>
          <w:szCs w:val="32"/>
          <w:u w:val="none"/>
          <w:lang w:eastAsia="zh-CN"/>
        </w:rPr>
        <w:t>各</w:t>
      </w:r>
      <w:r>
        <w:rPr>
          <w:rFonts w:hint="default" w:ascii="Times New Roman" w:hAnsi="Times New Roman" w:eastAsia="仿宋_GB2312" w:cs="Times New Roman"/>
          <w:color w:val="auto"/>
          <w:sz w:val="32"/>
          <w:szCs w:val="32"/>
          <w:u w:val="none"/>
          <w:lang w:val="en" w:eastAsia="zh-CN"/>
        </w:rPr>
        <w:t>主管部门</w:t>
      </w:r>
      <w:r>
        <w:rPr>
          <w:rFonts w:hint="default" w:ascii="Times New Roman" w:hAnsi="Times New Roman" w:eastAsia="仿宋_GB2312" w:cs="Times New Roman"/>
          <w:color w:val="auto"/>
          <w:sz w:val="32"/>
          <w:szCs w:val="32"/>
          <w:u w:val="none"/>
          <w:lang w:eastAsia="zh-CN"/>
        </w:rPr>
        <w:t>按照职责分工，</w:t>
      </w:r>
      <w:r>
        <w:rPr>
          <w:rFonts w:hint="default" w:ascii="Times New Roman" w:hAnsi="Times New Roman" w:eastAsia="仿宋_GB2312" w:cs="Times New Roman"/>
          <w:color w:val="auto"/>
          <w:sz w:val="32"/>
          <w:szCs w:val="32"/>
          <w:u w:val="none"/>
        </w:rPr>
        <w:t>广泛调动资源，协调各方力量，</w:t>
      </w:r>
      <w:r>
        <w:rPr>
          <w:rFonts w:hint="default" w:ascii="Times New Roman" w:hAnsi="Times New Roman" w:eastAsia="仿宋_GB2312" w:cs="Times New Roman"/>
          <w:color w:val="auto"/>
          <w:sz w:val="32"/>
          <w:szCs w:val="32"/>
          <w:u w:val="none"/>
          <w:lang w:eastAsia="zh-CN"/>
        </w:rPr>
        <w:t>全力做好抢险救灾和</w:t>
      </w:r>
      <w:r>
        <w:rPr>
          <w:rFonts w:hint="default" w:ascii="Times New Roman" w:hAnsi="Times New Roman" w:eastAsia="仿宋_GB2312" w:cs="Times New Roman"/>
          <w:color w:val="auto"/>
          <w:sz w:val="32"/>
          <w:szCs w:val="32"/>
          <w:u w:val="none"/>
        </w:rPr>
        <w:t>保障工作。</w:t>
      </w:r>
    </w:p>
    <w:p w14:paraId="4FE62F64">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电力</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统筹调集抢险队伍、应急发电装备，为防汛重点区域、重点部位和抢险现场提供电力保障。指导防汛重要用户、地下配电设施管理单位落实防汛电力保障措施，督导电力防汛抢险救灾工作，及时更新发布受灾情况、救援力量、复电进度等信息。供电单位对启用蓄滞洪区、人员撤离区域、受灾影响安全运行的电力设施采取停电避险措施。</w:t>
      </w:r>
      <w:r>
        <w:rPr>
          <w:rFonts w:hint="default" w:ascii="Times New Roman" w:hAnsi="Times New Roman" w:eastAsia="仿宋_GB2312" w:cs="Times New Roman"/>
          <w:color w:val="auto"/>
          <w:sz w:val="32"/>
          <w:szCs w:val="32"/>
          <w:u w:val="none"/>
          <w:lang w:val="en-US" w:eastAsia="zh-CN"/>
        </w:rPr>
        <w:t>新乡供电公司</w:t>
      </w:r>
      <w:r>
        <w:rPr>
          <w:rFonts w:hint="default" w:ascii="Times New Roman" w:hAnsi="Times New Roman" w:eastAsia="仿宋_GB2312" w:cs="Times New Roman"/>
          <w:color w:val="auto"/>
          <w:sz w:val="32"/>
          <w:szCs w:val="32"/>
          <w:u w:val="none"/>
          <w:lang w:eastAsia="zh-CN"/>
        </w:rPr>
        <w:t>做好电网安全运行、受灾复电工作，保障城市生命线及防汛重要用户的电力供应。指导基层做好配电站房防淹工作。</w:t>
      </w:r>
    </w:p>
    <w:p w14:paraId="38A7E41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交通运输</w:t>
      </w:r>
      <w:r>
        <w:rPr>
          <w:rFonts w:hint="default" w:ascii="Times New Roman" w:hAnsi="Times New Roman" w:eastAsia="仿宋_GB2312" w:cs="Times New Roman"/>
          <w:color w:val="auto"/>
          <w:sz w:val="32"/>
          <w:szCs w:val="32"/>
          <w:u w:val="none"/>
          <w:lang w:val="en-US" w:eastAsia="zh-CN"/>
        </w:rPr>
        <w:t>部门</w:t>
      </w:r>
      <w:r>
        <w:rPr>
          <w:rFonts w:hint="default" w:ascii="Times New Roman" w:hAnsi="Times New Roman" w:eastAsia="仿宋_GB2312" w:cs="Times New Roman"/>
          <w:color w:val="auto"/>
          <w:sz w:val="32"/>
          <w:szCs w:val="32"/>
          <w:u w:val="none"/>
          <w:lang w:eastAsia="zh-CN"/>
        </w:rPr>
        <w:t>组织做好受损公路、铁路、桥梁抢修，配合公安</w:t>
      </w:r>
      <w:r>
        <w:rPr>
          <w:rFonts w:hint="default" w:ascii="Times New Roman" w:hAnsi="Times New Roman" w:eastAsia="仿宋_GB2312" w:cs="Times New Roman"/>
          <w:color w:val="auto"/>
          <w:sz w:val="32"/>
          <w:szCs w:val="32"/>
          <w:u w:val="none"/>
          <w:lang w:val="en" w:eastAsia="zh-CN"/>
        </w:rPr>
        <w:t>局</w:t>
      </w:r>
      <w:r>
        <w:rPr>
          <w:rFonts w:hint="default" w:ascii="Times New Roman" w:hAnsi="Times New Roman" w:eastAsia="仿宋_GB2312" w:cs="Times New Roman"/>
          <w:color w:val="auto"/>
          <w:sz w:val="32"/>
          <w:szCs w:val="32"/>
          <w:u w:val="none"/>
          <w:lang w:eastAsia="zh-CN"/>
        </w:rPr>
        <w:t>实施交通管制；组织应急运输车辆，做好防汛物资运输、抢险救援力量投送、大规模人员转移避险、大规模滞留人员疏散。</w:t>
      </w:r>
    </w:p>
    <w:p w14:paraId="04CBBA6E">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公安</w:t>
      </w:r>
      <w:r>
        <w:rPr>
          <w:rFonts w:hint="default" w:ascii="Times New Roman" w:hAnsi="Times New Roman" w:eastAsia="仿宋_GB2312" w:cs="Times New Roman"/>
          <w:color w:val="auto"/>
          <w:sz w:val="32"/>
          <w:szCs w:val="32"/>
          <w:u w:val="none"/>
          <w:lang w:val="en-US" w:eastAsia="zh-CN"/>
        </w:rPr>
        <w:t>部门</w:t>
      </w:r>
      <w:r>
        <w:rPr>
          <w:rFonts w:hint="default" w:ascii="Times New Roman" w:hAnsi="Times New Roman" w:eastAsia="仿宋_GB2312" w:cs="Times New Roman"/>
          <w:color w:val="auto"/>
          <w:sz w:val="32"/>
          <w:szCs w:val="32"/>
          <w:u w:val="none"/>
          <w:lang w:eastAsia="zh-CN"/>
        </w:rPr>
        <w:t>组织做好灾区治安管理工作和防汛抢险、分洪爆破的戒严、安保工作，实施必要的交通管控，及时疏导车辆、行人，引导抢险救援车辆有序快速通行。</w:t>
      </w:r>
    </w:p>
    <w:p w14:paraId="2C8A8D19">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none"/>
          <w:lang w:val="en" w:eastAsia="zh-CN"/>
        </w:rPr>
        <w:t>城管</w:t>
      </w:r>
      <w:r>
        <w:rPr>
          <w:rFonts w:hint="default" w:ascii="Times New Roman" w:hAnsi="Times New Roman" w:eastAsia="仿宋_GB2312" w:cs="Times New Roman"/>
          <w:color w:val="auto"/>
          <w:sz w:val="32"/>
          <w:szCs w:val="32"/>
          <w:u w:val="none"/>
          <w:lang w:val="en-US" w:eastAsia="zh-CN"/>
        </w:rPr>
        <w:t>部门</w:t>
      </w:r>
      <w:r>
        <w:rPr>
          <w:rFonts w:hint="default" w:ascii="Times New Roman" w:hAnsi="Times New Roman" w:eastAsia="仿宋_GB2312" w:cs="Times New Roman"/>
          <w:color w:val="auto"/>
          <w:sz w:val="32"/>
          <w:szCs w:val="32"/>
          <w:u w:val="none"/>
          <w:lang w:eastAsia="zh-CN"/>
        </w:rPr>
        <w:t>组织做好城市涝水抽排、路面清障和供水、供气保障，维持城市正常运转。</w:t>
      </w:r>
    </w:p>
    <w:p w14:paraId="4C9936A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（7）宣传</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组织新闻媒体等单位及时更新、滚动播报暴雨、洪水的有关信息，</w:t>
      </w:r>
      <w:r>
        <w:rPr>
          <w:rFonts w:hint="default" w:ascii="Times New Roman" w:hAnsi="Times New Roman" w:eastAsia="仿宋_GB2312" w:cs="Times New Roman"/>
          <w:color w:val="auto"/>
          <w:sz w:val="32"/>
          <w:szCs w:val="32"/>
          <w:u w:val="none"/>
          <w:lang w:eastAsia="zh-CN"/>
        </w:rPr>
        <w:t>根据</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防指指令滚动发布指挥部公告，召开新闻发布会，及时收集舆情信息，</w:t>
      </w:r>
      <w:r>
        <w:rPr>
          <w:rFonts w:hint="default" w:ascii="Times New Roman" w:hAnsi="Times New Roman" w:eastAsia="仿宋_GB2312" w:cs="Times New Roman"/>
          <w:color w:val="auto"/>
          <w:sz w:val="32"/>
          <w:szCs w:val="32"/>
          <w:u w:val="none"/>
        </w:rPr>
        <w:t>加强正面宣传报道</w:t>
      </w:r>
      <w:r>
        <w:rPr>
          <w:rFonts w:hint="default" w:ascii="Times New Roman" w:hAnsi="Times New Roman" w:eastAsia="仿宋_GB2312" w:cs="Times New Roman"/>
          <w:color w:val="auto"/>
          <w:sz w:val="32"/>
          <w:szCs w:val="32"/>
          <w:u w:val="none"/>
          <w:lang w:eastAsia="zh-CN"/>
        </w:rPr>
        <w:t>和舆论引导</w:t>
      </w:r>
      <w:r>
        <w:rPr>
          <w:rFonts w:hint="default" w:ascii="Times New Roman" w:hAnsi="Times New Roman" w:eastAsia="仿宋_GB2312" w:cs="Times New Roman"/>
          <w:color w:val="auto"/>
          <w:sz w:val="32"/>
          <w:szCs w:val="32"/>
          <w:u w:val="none"/>
        </w:rPr>
        <w:t>，弘扬社会正气。</w:t>
      </w:r>
    </w:p>
    <w:p w14:paraId="127949BB">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（8）</w:t>
      </w:r>
      <w:r>
        <w:rPr>
          <w:rFonts w:hint="default" w:ascii="Times New Roman" w:hAnsi="Times New Roman" w:eastAsia="仿宋_GB2312" w:cs="Times New Roman"/>
          <w:b w:val="0"/>
          <w:bCs w:val="0"/>
          <w:color w:val="auto"/>
          <w:sz w:val="32"/>
          <w:szCs w:val="32"/>
          <w:u w:val="none"/>
          <w:lang w:val="en-US" w:eastAsia="zh-CN"/>
        </w:rPr>
        <w:t>区机关事务管理局</w:t>
      </w:r>
      <w:r>
        <w:rPr>
          <w:rFonts w:hint="default" w:ascii="Times New Roman" w:hAnsi="Times New Roman" w:eastAsia="仿宋_GB2312" w:cs="Times New Roman"/>
          <w:b w:val="0"/>
          <w:bCs w:val="0"/>
          <w:color w:val="auto"/>
          <w:sz w:val="32"/>
          <w:szCs w:val="32"/>
          <w:u w:val="none"/>
          <w:lang w:eastAsia="zh-CN"/>
        </w:rPr>
        <w:t>做好</w:t>
      </w:r>
      <w:r>
        <w:rPr>
          <w:rFonts w:hint="default" w:ascii="Times New Roman" w:hAnsi="Times New Roman" w:eastAsia="仿宋_GB2312" w:cs="Times New Roman"/>
          <w:b w:val="0"/>
          <w:bCs w:val="0"/>
          <w:color w:val="auto"/>
          <w:sz w:val="32"/>
          <w:szCs w:val="32"/>
          <w:u w:val="none"/>
          <w:lang w:val="en-US" w:eastAsia="zh-CN"/>
        </w:rPr>
        <w:t>区</w:t>
      </w:r>
      <w:r>
        <w:rPr>
          <w:rFonts w:hint="default" w:ascii="Times New Roman" w:hAnsi="Times New Roman" w:eastAsia="仿宋_GB2312" w:cs="Times New Roman"/>
          <w:b w:val="0"/>
          <w:bCs w:val="0"/>
          <w:color w:val="auto"/>
          <w:sz w:val="32"/>
          <w:szCs w:val="32"/>
          <w:u w:val="none"/>
          <w:lang w:eastAsia="zh-CN"/>
        </w:rPr>
        <w:t>防汛抗旱指挥中心集中办公人员办公和生活保障工作；通信、电力、公安、卫生</w:t>
      </w:r>
      <w:r>
        <w:rPr>
          <w:rFonts w:hint="default" w:ascii="Times New Roman" w:hAnsi="Times New Roman" w:eastAsia="仿宋_GB2312" w:cs="Times New Roman"/>
          <w:b w:val="0"/>
          <w:bCs w:val="0"/>
          <w:color w:val="auto"/>
          <w:sz w:val="32"/>
          <w:szCs w:val="32"/>
          <w:u w:val="none"/>
          <w:lang w:val="en" w:eastAsia="zh-CN"/>
        </w:rPr>
        <w:t>等部门</w:t>
      </w:r>
      <w:r>
        <w:rPr>
          <w:rFonts w:hint="default" w:ascii="Times New Roman" w:hAnsi="Times New Roman" w:eastAsia="仿宋_GB2312" w:cs="Times New Roman"/>
          <w:b w:val="0"/>
          <w:bCs w:val="0"/>
          <w:color w:val="auto"/>
          <w:sz w:val="32"/>
          <w:szCs w:val="32"/>
          <w:u w:val="none"/>
          <w:lang w:eastAsia="zh-CN"/>
        </w:rPr>
        <w:t>做好</w:t>
      </w:r>
      <w:r>
        <w:rPr>
          <w:rFonts w:hint="default" w:ascii="Times New Roman" w:hAnsi="Times New Roman" w:eastAsia="仿宋_GB2312" w:cs="Times New Roman"/>
          <w:b w:val="0"/>
          <w:bCs w:val="0"/>
          <w:color w:val="auto"/>
          <w:sz w:val="32"/>
          <w:szCs w:val="32"/>
          <w:u w:val="none"/>
          <w:lang w:val="en-US" w:eastAsia="zh-CN"/>
        </w:rPr>
        <w:t>区</w:t>
      </w:r>
      <w:r>
        <w:rPr>
          <w:rFonts w:hint="default" w:ascii="Times New Roman" w:hAnsi="Times New Roman" w:eastAsia="仿宋_GB2312" w:cs="Times New Roman"/>
          <w:b w:val="0"/>
          <w:bCs w:val="0"/>
          <w:color w:val="auto"/>
          <w:sz w:val="32"/>
          <w:szCs w:val="32"/>
          <w:u w:val="none"/>
          <w:lang w:eastAsia="zh-CN"/>
        </w:rPr>
        <w:t>防汛指挥中心应急通信、应急供电、交通疏导和应急救护等工作，保障</w:t>
      </w:r>
      <w:r>
        <w:rPr>
          <w:rFonts w:hint="default" w:ascii="Times New Roman" w:hAnsi="Times New Roman" w:eastAsia="仿宋_GB2312" w:cs="Times New Roman"/>
          <w:b w:val="0"/>
          <w:bCs w:val="0"/>
          <w:color w:val="auto"/>
          <w:sz w:val="32"/>
          <w:szCs w:val="32"/>
          <w:u w:val="none"/>
          <w:lang w:val="en-US" w:eastAsia="zh-CN"/>
        </w:rPr>
        <w:t>区</w:t>
      </w:r>
      <w:r>
        <w:rPr>
          <w:rFonts w:hint="default" w:ascii="Times New Roman" w:hAnsi="Times New Roman" w:eastAsia="仿宋_GB2312" w:cs="Times New Roman"/>
          <w:b w:val="0"/>
          <w:bCs w:val="0"/>
          <w:color w:val="auto"/>
          <w:sz w:val="32"/>
          <w:szCs w:val="32"/>
          <w:u w:val="none"/>
          <w:lang w:eastAsia="zh-CN"/>
        </w:rPr>
        <w:t>防汛指挥中心正常运转</w:t>
      </w:r>
      <w:r>
        <w:rPr>
          <w:rFonts w:hint="default" w:ascii="Times New Roman" w:hAnsi="Times New Roman" w:eastAsia="仿宋_GB2312" w:cs="Times New Roman"/>
          <w:color w:val="auto"/>
          <w:sz w:val="32"/>
          <w:szCs w:val="32"/>
          <w:lang w:eastAsia="zh-CN"/>
        </w:rPr>
        <w:t>。</w:t>
      </w:r>
    </w:p>
    <w:p w14:paraId="3AD59284">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（9）加强信息调度分析，持续做好会商研判。</w:t>
      </w:r>
      <w:r>
        <w:rPr>
          <w:rFonts w:hint="default" w:ascii="Times New Roman" w:hAnsi="Times New Roman" w:eastAsia="仿宋_GB2312" w:cs="Times New Roman"/>
          <w:color w:val="auto"/>
          <w:sz w:val="32"/>
          <w:szCs w:val="32"/>
          <w:lang w:val="en-US" w:eastAsia="zh-CN"/>
        </w:rPr>
        <w:t>区农业农村局</w:t>
      </w:r>
      <w:r>
        <w:rPr>
          <w:rFonts w:hint="default" w:ascii="Times New Roman" w:hAnsi="Times New Roman" w:eastAsia="仿宋_GB2312" w:cs="Times New Roman"/>
          <w:color w:val="auto"/>
          <w:sz w:val="32"/>
          <w:szCs w:val="32"/>
        </w:rPr>
        <w:t>每3小时报告一次洪水预报结果。</w:t>
      </w:r>
      <w:r>
        <w:rPr>
          <w:rFonts w:hint="eastAsia" w:ascii="Times New Roman" w:hAnsi="Times New Roman" w:eastAsia="仿宋_GB2312" w:cs="Times New Roman"/>
          <w:sz w:val="32"/>
          <w:szCs w:val="32"/>
          <w:lang w:val="en-US" w:eastAsia="zh-CN"/>
        </w:rPr>
        <w:t>市自然资源和规划局第三事务中心</w:t>
      </w:r>
      <w:r>
        <w:rPr>
          <w:rFonts w:hint="default" w:ascii="Times New Roman" w:hAnsi="Times New Roman" w:eastAsia="仿宋_GB2312" w:cs="Times New Roman"/>
          <w:color w:val="auto"/>
          <w:sz w:val="32"/>
          <w:szCs w:val="32"/>
        </w:rPr>
        <w:t>每日</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时报告地质灾害监测预警预报结果。</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应急局每日</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w:t>
      </w:r>
      <w:r>
        <w:rPr>
          <w:rFonts w:hint="default" w:ascii="Times New Roman" w:hAnsi="Times New Roman" w:eastAsia="仿宋_GB2312" w:cs="Times New Roman"/>
          <w:color w:val="auto"/>
          <w:sz w:val="32"/>
          <w:szCs w:val="32"/>
          <w:lang w:val="en-US" w:eastAsia="zh-CN"/>
        </w:rPr>
        <w:t>16</w:t>
      </w:r>
      <w:r>
        <w:rPr>
          <w:rFonts w:hint="default" w:ascii="Times New Roman" w:hAnsi="Times New Roman" w:eastAsia="仿宋_GB2312" w:cs="Times New Roman"/>
          <w:color w:val="auto"/>
          <w:sz w:val="32"/>
          <w:szCs w:val="32"/>
        </w:rPr>
        <w:t>时报告洪涝灾害造成损失情况。</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防指其他有关成员单位每日</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时向</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防指报告工作动态。洪涝灾害影响地区</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val="en" w:eastAsia="zh-CN"/>
        </w:rPr>
        <w:t>（街道）</w:t>
      </w:r>
      <w:r>
        <w:rPr>
          <w:rFonts w:hint="default" w:ascii="Times New Roman" w:hAnsi="Times New Roman" w:eastAsia="仿宋_GB2312" w:cs="Times New Roman"/>
          <w:color w:val="auto"/>
          <w:sz w:val="32"/>
          <w:szCs w:val="32"/>
          <w:lang w:val="en" w:eastAsia="zh-CN"/>
        </w:rPr>
        <w:t>级防指</w:t>
      </w:r>
      <w:r>
        <w:rPr>
          <w:rFonts w:hint="default" w:ascii="Times New Roman" w:hAnsi="Times New Roman" w:eastAsia="仿宋_GB2312" w:cs="Times New Roman"/>
          <w:color w:val="auto"/>
          <w:sz w:val="32"/>
          <w:szCs w:val="32"/>
        </w:rPr>
        <w:t>每日</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时向</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防指报告事件进展及工作动态，突发灾情、险情及时报告。</w:t>
      </w:r>
    </w:p>
    <w:p w14:paraId="1C6D92C3">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10</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u w:val="none"/>
          <w:lang w:eastAsia="zh-CN"/>
        </w:rPr>
        <w:t>强降雨</w:t>
      </w:r>
      <w:r>
        <w:rPr>
          <w:rFonts w:hint="eastAsia" w:eastAsia="仿宋_GB2312" w:cs="Times New Roman"/>
          <w:color w:val="auto"/>
          <w:sz w:val="32"/>
          <w:szCs w:val="32"/>
          <w:u w:val="none"/>
          <w:lang w:val="en-US" w:eastAsia="zh-CN"/>
        </w:rPr>
        <w:t>镇</w:t>
      </w:r>
      <w:r>
        <w:rPr>
          <w:rFonts w:hint="eastAsia" w:ascii="Times New Roman" w:hAnsi="Times New Roman" w:eastAsia="仿宋_GB2312" w:cs="Times New Roman"/>
          <w:color w:val="auto"/>
          <w:sz w:val="32"/>
          <w:szCs w:val="32"/>
          <w:u w:val="none"/>
          <w:lang w:eastAsia="zh-CN"/>
        </w:rPr>
        <w:t>（街道）</w:t>
      </w:r>
      <w:r>
        <w:rPr>
          <w:rFonts w:hint="eastAsia" w:eastAsia="仿宋_GB2312" w:cs="Times New Roman"/>
          <w:color w:val="auto"/>
          <w:sz w:val="32"/>
          <w:szCs w:val="32"/>
          <w:u w:val="none"/>
          <w:lang w:val="en-US" w:eastAsia="zh-CN"/>
        </w:rPr>
        <w:t>及区</w:t>
      </w:r>
      <w:r>
        <w:rPr>
          <w:rFonts w:hint="default" w:ascii="Times New Roman" w:hAnsi="Times New Roman" w:eastAsia="仿宋_GB2312" w:cs="Times New Roman"/>
          <w:color w:val="auto"/>
          <w:sz w:val="32"/>
          <w:szCs w:val="32"/>
          <w:u w:val="none"/>
          <w:lang w:eastAsia="zh-CN"/>
        </w:rPr>
        <w:t>防指</w:t>
      </w:r>
      <w:r>
        <w:rPr>
          <w:rFonts w:hint="eastAsia" w:eastAsia="仿宋_GB2312" w:cs="Times New Roman"/>
          <w:color w:val="auto"/>
          <w:sz w:val="32"/>
          <w:szCs w:val="32"/>
          <w:u w:val="none"/>
          <w:lang w:val="en-US" w:eastAsia="zh-CN"/>
        </w:rPr>
        <w:t>成员单位</w:t>
      </w:r>
      <w:r>
        <w:rPr>
          <w:rFonts w:hint="default" w:ascii="Times New Roman" w:hAnsi="Times New Roman" w:eastAsia="仿宋_GB2312" w:cs="Times New Roman"/>
          <w:color w:val="auto"/>
          <w:sz w:val="32"/>
          <w:szCs w:val="32"/>
          <w:u w:val="none"/>
          <w:lang w:eastAsia="zh-CN"/>
        </w:rPr>
        <w:t>及时组织会商，具体安排防汛工作，按照权限调度水利、防洪工程，按照预案采取相应应对措施，落实直达基层责任人的临灾暴雨预警“叫应”机制，及时开展抢险救援救灾工作。包保重点工程和</w:t>
      </w:r>
      <w:r>
        <w:rPr>
          <w:rFonts w:hint="eastAsia" w:eastAsia="仿宋_GB2312" w:cs="Times New Roman"/>
          <w:color w:val="auto"/>
          <w:sz w:val="32"/>
          <w:szCs w:val="32"/>
          <w:u w:val="none"/>
          <w:lang w:val="en-US" w:eastAsia="zh-CN"/>
        </w:rPr>
        <w:t>镇（街道）</w:t>
      </w:r>
      <w:r>
        <w:rPr>
          <w:rFonts w:hint="default" w:ascii="Times New Roman" w:hAnsi="Times New Roman" w:eastAsia="仿宋_GB2312" w:cs="Times New Roman"/>
          <w:color w:val="auto"/>
          <w:sz w:val="32"/>
          <w:szCs w:val="32"/>
          <w:u w:val="none"/>
          <w:lang w:eastAsia="zh-CN"/>
        </w:rPr>
        <w:t>的</w:t>
      </w:r>
      <w:r>
        <w:rPr>
          <w:rFonts w:hint="eastAsia"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级领导上岗到位，靠前指挥。</w:t>
      </w:r>
    </w:p>
    <w:p w14:paraId="27BBEB68">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（11）</w:t>
      </w:r>
      <w:r>
        <w:rPr>
          <w:rFonts w:hint="default" w:ascii="Times New Roman" w:hAnsi="Times New Roman" w:eastAsia="仿宋_GB2312" w:cs="Times New Roman"/>
          <w:b w:val="0"/>
          <w:bCs w:val="0"/>
          <w:color w:val="auto"/>
          <w:sz w:val="32"/>
          <w:szCs w:val="32"/>
          <w:u w:val="none"/>
          <w:lang w:eastAsia="zh-CN"/>
        </w:rPr>
        <w:t>属地防指及时发布指令，</w:t>
      </w:r>
      <w:r>
        <w:rPr>
          <w:rFonts w:hint="default" w:ascii="Times New Roman" w:hAnsi="Times New Roman" w:eastAsia="仿宋_GB2312" w:cs="Times New Roman"/>
          <w:b w:val="0"/>
          <w:bCs w:val="0"/>
          <w:color w:val="auto"/>
          <w:sz w:val="32"/>
          <w:szCs w:val="32"/>
          <w:u w:val="none"/>
        </w:rPr>
        <w:t>做好防洪工程调度、防汛抢险救灾等工作，必要时请求</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b w:val="0"/>
          <w:bCs w:val="0"/>
          <w:color w:val="auto"/>
          <w:sz w:val="32"/>
          <w:szCs w:val="32"/>
          <w:u w:val="none"/>
        </w:rPr>
        <w:t>防指和</w:t>
      </w:r>
      <w:r>
        <w:rPr>
          <w:rFonts w:hint="default" w:ascii="Times New Roman" w:hAnsi="Times New Roman" w:eastAsia="仿宋_GB2312" w:cs="Times New Roman"/>
          <w:color w:val="auto"/>
          <w:sz w:val="32"/>
          <w:szCs w:val="32"/>
          <w:lang w:val="en-US" w:eastAsia="zh-CN"/>
        </w:rPr>
        <w:t>区人武部</w:t>
      </w:r>
      <w:r>
        <w:rPr>
          <w:rFonts w:hint="default" w:ascii="Times New Roman" w:hAnsi="Times New Roman" w:eastAsia="仿宋_GB2312" w:cs="Times New Roman"/>
          <w:b w:val="0"/>
          <w:bCs w:val="0"/>
          <w:color w:val="auto"/>
          <w:sz w:val="32"/>
          <w:szCs w:val="32"/>
          <w:u w:val="none"/>
        </w:rPr>
        <w:t>支援。</w:t>
      </w:r>
      <w:r>
        <w:rPr>
          <w:rFonts w:hint="default" w:ascii="Times New Roman" w:hAnsi="Times New Roman" w:eastAsia="仿宋_GB2312" w:cs="Times New Roman"/>
          <w:color w:val="auto"/>
          <w:sz w:val="32"/>
          <w:szCs w:val="32"/>
        </w:rPr>
        <w:t>包保重点工程和</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的</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级领导上岗到位，靠前指挥。</w:t>
      </w:r>
    </w:p>
    <w:p w14:paraId="26735499">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强降雨区党委、政府果断采取停工、停业、停课、停运等措施，加强对地下商城、地下停车场、</w:t>
      </w:r>
      <w:r>
        <w:rPr>
          <w:rFonts w:hint="default" w:ascii="Times New Roman" w:hAnsi="Times New Roman" w:eastAsia="仿宋_GB2312" w:cs="Times New Roman"/>
          <w:color w:val="auto"/>
          <w:sz w:val="32"/>
          <w:szCs w:val="32"/>
          <w:u w:val="none"/>
          <w:lang w:val="en-US" w:eastAsia="zh-CN"/>
        </w:rPr>
        <w:t>桥梁涵洞</w:t>
      </w:r>
      <w:r>
        <w:rPr>
          <w:rFonts w:hint="default" w:ascii="Times New Roman" w:hAnsi="Times New Roman" w:eastAsia="仿宋_GB2312" w:cs="Times New Roman"/>
          <w:color w:val="auto"/>
          <w:sz w:val="32"/>
          <w:szCs w:val="32"/>
          <w:u w:val="none"/>
          <w:lang w:eastAsia="zh-CN"/>
        </w:rPr>
        <w:t>、易涝点等部位管控，该停止运行使用的要及时停用，并封闭危险路段，实行交通管制。</w:t>
      </w:r>
    </w:p>
    <w:p w14:paraId="095BD056">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工业企业及时调整生产计划，适当降低库存、降低负荷。</w:t>
      </w:r>
    </w:p>
    <w:p w14:paraId="183747EC">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强降雨区城管、公安、</w:t>
      </w:r>
      <w:r>
        <w:rPr>
          <w:rFonts w:hint="default" w:ascii="Times New Roman" w:hAnsi="Times New Roman" w:eastAsia="仿宋_GB2312" w:cs="Times New Roman"/>
          <w:color w:val="auto"/>
          <w:sz w:val="32"/>
          <w:szCs w:val="32"/>
          <w:u w:val="none"/>
          <w:lang w:val="en-US" w:eastAsia="zh-CN"/>
        </w:rPr>
        <w:t>建设</w:t>
      </w:r>
      <w:r>
        <w:rPr>
          <w:rFonts w:hint="default" w:ascii="Times New Roman" w:hAnsi="Times New Roman" w:eastAsia="仿宋_GB2312" w:cs="Times New Roman"/>
          <w:color w:val="auto"/>
          <w:sz w:val="32"/>
          <w:szCs w:val="32"/>
          <w:u w:val="none"/>
          <w:lang w:eastAsia="zh-CN"/>
        </w:rPr>
        <w:t>和交通运输等</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紧盯</w:t>
      </w:r>
      <w:r>
        <w:rPr>
          <w:rFonts w:hint="default" w:ascii="Times New Roman" w:hAnsi="Times New Roman" w:eastAsia="仿宋_GB2312" w:cs="Times New Roman"/>
          <w:color w:val="auto"/>
          <w:sz w:val="32"/>
          <w:szCs w:val="32"/>
          <w:u w:val="none"/>
          <w:lang w:val="en-US" w:eastAsia="zh-CN"/>
        </w:rPr>
        <w:t>桥梁</w:t>
      </w:r>
      <w:r>
        <w:rPr>
          <w:rFonts w:hint="default" w:ascii="Times New Roman" w:hAnsi="Times New Roman" w:eastAsia="仿宋_GB2312" w:cs="Times New Roman"/>
          <w:color w:val="auto"/>
          <w:sz w:val="32"/>
          <w:szCs w:val="32"/>
          <w:u w:val="none"/>
          <w:lang w:eastAsia="zh-CN"/>
        </w:rPr>
        <w:t>、涵洞、公共设施的地下空间、立交桥、下沉式建筑等易积水的低洼区域，实施关闭措施，严防雨水倒灌引发事故灾害。</w:t>
      </w:r>
    </w:p>
    <w:p w14:paraId="2F5DFD56">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val="en" w:eastAsia="zh-CN"/>
        </w:rPr>
        <w:t>文</w:t>
      </w:r>
      <w:r>
        <w:rPr>
          <w:rFonts w:hint="default" w:ascii="Times New Roman" w:hAnsi="Times New Roman" w:eastAsia="仿宋_GB2312" w:cs="Times New Roman"/>
          <w:color w:val="auto"/>
          <w:sz w:val="32"/>
          <w:szCs w:val="32"/>
          <w:u w:val="none"/>
          <w:lang w:val="en-US" w:eastAsia="zh-CN"/>
        </w:rPr>
        <w:t>广</w:t>
      </w:r>
      <w:r>
        <w:rPr>
          <w:rFonts w:hint="default" w:ascii="Times New Roman" w:hAnsi="Times New Roman" w:eastAsia="仿宋_GB2312" w:cs="Times New Roman"/>
          <w:color w:val="auto"/>
          <w:sz w:val="32"/>
          <w:szCs w:val="32"/>
          <w:u w:val="none"/>
          <w:lang w:val="en" w:eastAsia="zh-CN"/>
        </w:rPr>
        <w:t>旅</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lang w:val="en-US" w:eastAsia="zh-CN"/>
        </w:rPr>
        <w:t>教体</w:t>
      </w:r>
      <w:r>
        <w:rPr>
          <w:rFonts w:hint="default" w:ascii="Times New Roman" w:hAnsi="Times New Roman" w:eastAsia="仿宋_GB2312" w:cs="Times New Roman"/>
          <w:color w:val="auto"/>
          <w:sz w:val="32"/>
          <w:szCs w:val="32"/>
          <w:u w:val="none"/>
          <w:lang w:eastAsia="zh-CN"/>
        </w:rPr>
        <w:t>等</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暂停或取消室外大型活动和群众集会，撤离危险区域人员，终止有组织的户外体育类活动。当地政府迅速组织地质灾害威胁区域、洪水威胁区域群众安全避险转移。</w:t>
      </w:r>
      <w:r>
        <w:rPr>
          <w:rFonts w:hint="default" w:ascii="Times New Roman" w:hAnsi="Times New Roman" w:eastAsia="仿宋_GB2312" w:cs="Times New Roman"/>
          <w:color w:val="auto"/>
          <w:sz w:val="32"/>
          <w:szCs w:val="32"/>
          <w:u w:val="none"/>
          <w:lang w:val="en-US" w:eastAsia="zh-CN"/>
        </w:rPr>
        <w:t>农业农村</w:t>
      </w:r>
      <w:r>
        <w:rPr>
          <w:rFonts w:hint="default" w:ascii="Times New Roman" w:hAnsi="Times New Roman" w:eastAsia="仿宋_GB2312" w:cs="Times New Roman"/>
          <w:color w:val="auto"/>
          <w:sz w:val="32"/>
          <w:szCs w:val="32"/>
          <w:u w:val="none"/>
          <w:lang w:eastAsia="zh-CN"/>
        </w:rPr>
        <w:t>、城管、</w:t>
      </w:r>
      <w:r>
        <w:rPr>
          <w:rFonts w:hint="default" w:ascii="Times New Roman" w:hAnsi="Times New Roman" w:eastAsia="仿宋_GB2312" w:cs="Times New Roman"/>
          <w:color w:val="auto"/>
          <w:sz w:val="32"/>
          <w:szCs w:val="32"/>
          <w:u w:val="none"/>
          <w:lang w:val="en-US" w:eastAsia="zh-CN"/>
        </w:rPr>
        <w:t>建设</w:t>
      </w:r>
      <w:r>
        <w:rPr>
          <w:rFonts w:hint="default" w:ascii="Times New Roman" w:hAnsi="Times New Roman" w:eastAsia="仿宋_GB2312" w:cs="Times New Roman"/>
          <w:color w:val="auto"/>
          <w:sz w:val="32"/>
          <w:szCs w:val="32"/>
          <w:u w:val="none"/>
          <w:lang w:eastAsia="zh-CN"/>
        </w:rPr>
        <w:t>等</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迅速排查在建工程项目安全隐患，及时组织在</w:t>
      </w:r>
      <w:r>
        <w:rPr>
          <w:rFonts w:hint="default" w:ascii="Times New Roman" w:hAnsi="Times New Roman" w:eastAsia="仿宋_GB2312" w:cs="Times New Roman"/>
          <w:color w:val="auto"/>
          <w:sz w:val="32"/>
          <w:szCs w:val="32"/>
          <w:u w:val="none"/>
          <w:lang w:val="en-US" w:eastAsia="zh-CN"/>
        </w:rPr>
        <w:t>河道</w:t>
      </w:r>
      <w:r>
        <w:rPr>
          <w:rFonts w:hint="default" w:ascii="Times New Roman" w:hAnsi="Times New Roman" w:eastAsia="仿宋_GB2312" w:cs="Times New Roman"/>
          <w:color w:val="auto"/>
          <w:sz w:val="32"/>
          <w:szCs w:val="32"/>
          <w:u w:val="none"/>
          <w:lang w:eastAsia="zh-CN"/>
        </w:rPr>
        <w:t>、低洼处办公、住宿的人员撤离。公安、交通、商务等</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及时疏散劝导商场等人员密集场所滞留人员。</w:t>
      </w:r>
    </w:p>
    <w:p w14:paraId="7AEE5BB9">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none"/>
          <w:lang w:val="en-US" w:eastAsia="zh-CN"/>
        </w:rPr>
        <w:t>建设</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lang w:val="en" w:eastAsia="zh-CN"/>
        </w:rPr>
        <w:t>城管</w:t>
      </w:r>
      <w:r>
        <w:rPr>
          <w:rFonts w:hint="default" w:ascii="Times New Roman" w:hAnsi="Times New Roman" w:eastAsia="仿宋_GB2312" w:cs="Times New Roman"/>
          <w:color w:val="auto"/>
          <w:sz w:val="32"/>
          <w:szCs w:val="32"/>
          <w:u w:val="none"/>
          <w:lang w:val="en-US" w:eastAsia="zh-CN"/>
        </w:rPr>
        <w:t>等部门</w:t>
      </w:r>
      <w:r>
        <w:rPr>
          <w:rFonts w:hint="default" w:ascii="Times New Roman" w:hAnsi="Times New Roman" w:eastAsia="仿宋_GB2312" w:cs="Times New Roman"/>
          <w:color w:val="auto"/>
          <w:sz w:val="32"/>
          <w:szCs w:val="32"/>
          <w:u w:val="none"/>
          <w:lang w:eastAsia="zh-CN"/>
        </w:rPr>
        <w:t>对存在安全隐患的广告牌、围墙、围挡、受损危房、危险建筑等要下决心拆除，防止坠落、坍塌伤人。</w:t>
      </w:r>
      <w:r>
        <w:rPr>
          <w:rFonts w:hint="default" w:ascii="Times New Roman" w:hAnsi="Times New Roman" w:eastAsia="仿宋_GB2312" w:cs="Times New Roman"/>
          <w:color w:val="auto"/>
          <w:sz w:val="32"/>
          <w:szCs w:val="32"/>
          <w:u w:val="none"/>
          <w:lang w:val="en-US" w:eastAsia="zh-CN"/>
        </w:rPr>
        <w:t>农业农村</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及时清理河道淤积物，属地防指根据市防指授权及时拆除严重影响行洪的非法建构筑物，保障行洪畅通。</w:t>
      </w:r>
    </w:p>
    <w:p w14:paraId="277CE917">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69" w:name="_Toc2297"/>
      <w:bookmarkStart w:id="70" w:name="_Toc1135"/>
      <w:r>
        <w:rPr>
          <w:rFonts w:hint="default" w:ascii="Times New Roman" w:hAnsi="Times New Roman" w:eastAsia="楷体_GB2312" w:cs="Times New Roman"/>
          <w:color w:val="auto"/>
          <w:sz w:val="32"/>
          <w:szCs w:val="32"/>
        </w:rPr>
        <w:t>6.4</w:t>
      </w:r>
      <w:r>
        <w:rPr>
          <w:rFonts w:hint="default" w:ascii="Times New Roman" w:hAnsi="Times New Roman" w:eastAsia="楷体_GB2312" w:cs="Times New Roman"/>
          <w:color w:val="auto"/>
          <w:sz w:val="32"/>
          <w:szCs w:val="32"/>
          <w:lang w:val="en-US" w:eastAsia="zh-CN"/>
        </w:rPr>
        <w:t xml:space="preserve"> </w:t>
      </w:r>
      <w:r>
        <w:rPr>
          <w:rFonts w:hint="eastAsia" w:eastAsia="楷体_GB2312" w:cs="Times New Roman"/>
          <w:color w:val="auto"/>
          <w:sz w:val="32"/>
          <w:szCs w:val="32"/>
          <w:lang w:val="en-US" w:eastAsia="zh-CN"/>
        </w:rPr>
        <w:t>一</w:t>
      </w:r>
      <w:r>
        <w:rPr>
          <w:rFonts w:hint="default" w:ascii="Times New Roman" w:hAnsi="Times New Roman" w:eastAsia="楷体_GB2312" w:cs="Times New Roman"/>
          <w:color w:val="auto"/>
          <w:sz w:val="32"/>
          <w:szCs w:val="32"/>
        </w:rPr>
        <w:t>级应急响应</w:t>
      </w:r>
      <w:bookmarkEnd w:id="69"/>
      <w:bookmarkEnd w:id="70"/>
    </w:p>
    <w:p w14:paraId="15DB5AF4">
      <w:pPr>
        <w:pageBreakBefore w:val="0"/>
        <w:kinsoku/>
        <w:wordWrap/>
        <w:overflowPunct/>
        <w:topLinePunct w:val="0"/>
        <w:autoSpaceDE/>
        <w:autoSpaceDN/>
        <w:bidi w:val="0"/>
        <w:spacing w:line="570" w:lineRule="exact"/>
        <w:ind w:firstLine="643" w:firstLineChars="200"/>
        <w:textAlignment w:val="auto"/>
        <w:outlineLvl w:val="2"/>
        <w:rPr>
          <w:rFonts w:hint="default" w:ascii="Times New Roman" w:hAnsi="Times New Roman" w:eastAsia="仿宋_GB2312" w:cs="Times New Roman"/>
          <w:b/>
          <w:bCs/>
          <w:color w:val="auto"/>
          <w:sz w:val="32"/>
          <w:szCs w:val="32"/>
        </w:rPr>
      </w:pPr>
      <w:bookmarkStart w:id="71" w:name="_Toc28907"/>
      <w:r>
        <w:rPr>
          <w:rFonts w:hint="default" w:ascii="Times New Roman" w:hAnsi="Times New Roman" w:eastAsia="仿宋_GB2312" w:cs="Times New Roman"/>
          <w:b/>
          <w:bCs/>
          <w:color w:val="auto"/>
          <w:sz w:val="32"/>
          <w:szCs w:val="32"/>
        </w:rPr>
        <w:t>6.4.1</w:t>
      </w:r>
      <w:r>
        <w:rPr>
          <w:rFonts w:hint="default" w:ascii="Times New Roman" w:hAnsi="Times New Roman" w:eastAsia="仿宋_GB2312" w:cs="Times New Roman"/>
          <w:b/>
          <w:bCs/>
          <w:color w:val="auto"/>
          <w:sz w:val="32"/>
          <w:szCs w:val="32"/>
          <w:lang w:val="en-US" w:eastAsia="zh-CN"/>
        </w:rPr>
        <w:t xml:space="preserve"> </w:t>
      </w:r>
      <w:r>
        <w:rPr>
          <w:rFonts w:hint="default" w:ascii="Times New Roman" w:hAnsi="Times New Roman" w:eastAsia="仿宋_GB2312" w:cs="Times New Roman"/>
          <w:b/>
          <w:bCs/>
          <w:color w:val="auto"/>
          <w:sz w:val="32"/>
          <w:szCs w:val="32"/>
        </w:rPr>
        <w:t>启动条件</w:t>
      </w:r>
      <w:bookmarkEnd w:id="71"/>
    </w:p>
    <w:p w14:paraId="0EB75E6E">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当出现以下情况之一的，经会商</w:t>
      </w:r>
      <w:r>
        <w:rPr>
          <w:rFonts w:hint="default" w:ascii="Times New Roman" w:hAnsi="Times New Roman" w:eastAsia="仿宋_GB2312" w:cs="Times New Roman"/>
          <w:color w:val="auto"/>
          <w:sz w:val="32"/>
          <w:szCs w:val="32"/>
          <w:lang w:eastAsia="zh-CN"/>
        </w:rPr>
        <w:t>研判</w:t>
      </w:r>
      <w:r>
        <w:rPr>
          <w:rFonts w:hint="default" w:ascii="Times New Roman" w:hAnsi="Times New Roman" w:eastAsia="仿宋_GB2312" w:cs="Times New Roman"/>
          <w:color w:val="auto"/>
          <w:sz w:val="32"/>
          <w:szCs w:val="32"/>
        </w:rPr>
        <w:t>启动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级防汛</w:t>
      </w:r>
      <w:r>
        <w:rPr>
          <w:rFonts w:hint="eastAsia" w:eastAsia="仿宋_GB2312" w:cs="Times New Roman"/>
          <w:color w:val="auto"/>
          <w:sz w:val="32"/>
          <w:szCs w:val="32"/>
          <w:lang w:val="en-US" w:eastAsia="zh-CN"/>
        </w:rPr>
        <w:t>一</w:t>
      </w:r>
      <w:r>
        <w:rPr>
          <w:rFonts w:hint="default" w:ascii="Times New Roman" w:hAnsi="Times New Roman" w:eastAsia="仿宋_GB2312" w:cs="Times New Roman"/>
          <w:color w:val="auto"/>
          <w:sz w:val="32"/>
          <w:szCs w:val="32"/>
        </w:rPr>
        <w:t>级应急响应：</w:t>
      </w:r>
    </w:p>
    <w:p w14:paraId="2ECC2BF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（1）预警。</w:t>
      </w:r>
      <w:r>
        <w:rPr>
          <w:rFonts w:hint="eastAsia" w:eastAsia="仿宋_GB2312" w:cs="Times New Roman"/>
          <w:color w:val="auto"/>
          <w:sz w:val="32"/>
          <w:szCs w:val="32"/>
          <w:lang w:val="en-US" w:eastAsia="zh-CN"/>
        </w:rPr>
        <w:t>正在发生大范围降雨过程，</w:t>
      </w:r>
      <w:r>
        <w:rPr>
          <w:rFonts w:hint="default" w:ascii="Times New Roman" w:hAnsi="Times New Roman" w:eastAsia="仿宋_GB2312" w:cs="Times New Roman"/>
          <w:color w:val="auto"/>
          <w:sz w:val="32"/>
          <w:szCs w:val="32"/>
        </w:rPr>
        <w:t>市气象局发布暴雨Ⅰ级预警</w:t>
      </w:r>
      <w:r>
        <w:rPr>
          <w:rFonts w:hint="eastAsia" w:eastAsia="仿宋_GB2312" w:cs="Times New Roman"/>
          <w:color w:val="auto"/>
          <w:sz w:val="32"/>
          <w:szCs w:val="32"/>
          <w:lang w:val="en-US" w:eastAsia="zh-CN"/>
        </w:rPr>
        <w:t>报告</w:t>
      </w:r>
      <w:r>
        <w:rPr>
          <w:rFonts w:hint="default" w:ascii="Times New Roman" w:hAnsi="Times New Roman" w:eastAsia="仿宋_GB2312" w:cs="Times New Roman"/>
          <w:color w:val="auto"/>
          <w:sz w:val="32"/>
          <w:szCs w:val="32"/>
        </w:rPr>
        <w:t>（预计未来24小时</w:t>
      </w:r>
      <w:r>
        <w:rPr>
          <w:rFonts w:hint="default" w:ascii="Times New Roman" w:hAnsi="Times New Roman" w:eastAsia="仿宋_GB2312" w:cs="Times New Roman"/>
          <w:color w:val="auto"/>
          <w:sz w:val="32"/>
          <w:szCs w:val="32"/>
          <w:lang w:val="en-US" w:eastAsia="zh-CN"/>
        </w:rPr>
        <w:t>城区</w:t>
      </w:r>
      <w:r>
        <w:rPr>
          <w:rFonts w:hint="default" w:ascii="Times New Roman" w:hAnsi="Times New Roman" w:eastAsia="仿宋_GB2312" w:cs="Times New Roman"/>
          <w:color w:val="auto"/>
          <w:sz w:val="32"/>
          <w:szCs w:val="32"/>
        </w:rPr>
        <w:t>或2个及以上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出现250毫米以上降雨，或者过去24小时</w:t>
      </w:r>
      <w:r>
        <w:rPr>
          <w:rFonts w:hint="default" w:ascii="Times New Roman" w:hAnsi="Times New Roman" w:eastAsia="仿宋_GB2312" w:cs="Times New Roman"/>
          <w:color w:val="auto"/>
          <w:sz w:val="32"/>
          <w:szCs w:val="32"/>
          <w:lang w:val="en-US" w:eastAsia="zh-CN"/>
        </w:rPr>
        <w:t>城区</w:t>
      </w:r>
      <w:r>
        <w:rPr>
          <w:rFonts w:hint="default" w:ascii="Times New Roman" w:hAnsi="Times New Roman" w:eastAsia="仿宋_GB2312" w:cs="Times New Roman"/>
          <w:color w:val="auto"/>
          <w:sz w:val="32"/>
          <w:szCs w:val="32"/>
        </w:rPr>
        <w:t>或2个及以上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已经出现100毫米以上降雨，预计未来24小时</w:t>
      </w:r>
      <w:r>
        <w:rPr>
          <w:rFonts w:hint="default" w:ascii="Times New Roman" w:hAnsi="Times New Roman" w:eastAsia="仿宋_GB2312" w:cs="Times New Roman"/>
          <w:color w:val="auto"/>
          <w:sz w:val="32"/>
          <w:szCs w:val="32"/>
          <w:lang w:eastAsia="zh-CN"/>
        </w:rPr>
        <w:t>上述地区</w:t>
      </w:r>
      <w:r>
        <w:rPr>
          <w:rFonts w:hint="default" w:ascii="Times New Roman" w:hAnsi="Times New Roman" w:eastAsia="仿宋_GB2312" w:cs="Times New Roman"/>
          <w:color w:val="auto"/>
          <w:sz w:val="32"/>
          <w:szCs w:val="32"/>
        </w:rPr>
        <w:t>仍将出现100毫米以上降雨，并可能对中小河流洪水、城市内涝、地质灾害等造成重大影响）</w:t>
      </w:r>
      <w:r>
        <w:rPr>
          <w:rFonts w:hint="default" w:ascii="Times New Roman" w:hAnsi="Times New Roman" w:eastAsia="仿宋_GB2312" w:cs="Times New Roman"/>
          <w:color w:val="auto"/>
          <w:sz w:val="32"/>
          <w:szCs w:val="32"/>
          <w:u w:val="none"/>
        </w:rPr>
        <w:t>。</w:t>
      </w:r>
    </w:p>
    <w:p w14:paraId="0B7A75EB">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strike/>
          <w:color w:val="auto"/>
          <w:sz w:val="32"/>
          <w:szCs w:val="32"/>
        </w:rPr>
      </w:pPr>
      <w:r>
        <w:rPr>
          <w:rFonts w:hint="default" w:ascii="Times New Roman" w:hAnsi="Times New Roman" w:eastAsia="仿宋_GB2312" w:cs="Times New Roman"/>
          <w:color w:val="auto"/>
          <w:sz w:val="32"/>
          <w:szCs w:val="32"/>
        </w:rPr>
        <w:t>（2）灾害。</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个以上</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因暴雨洪水发生特别重大洪涝灾害。</w:t>
      </w:r>
    </w:p>
    <w:p w14:paraId="136A2B4A">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w:t>
      </w:r>
      <w:r>
        <w:rPr>
          <w:rFonts w:hint="default" w:ascii="Times New Roman" w:hAnsi="Times New Roman" w:eastAsia="仿宋_GB2312" w:cs="Times New Roman"/>
          <w:color w:val="auto"/>
          <w:sz w:val="32"/>
          <w:szCs w:val="32"/>
          <w:lang w:eastAsia="zh-CN"/>
        </w:rPr>
        <w:t>河道</w:t>
      </w:r>
      <w:r>
        <w:rPr>
          <w:rFonts w:hint="default" w:ascii="Times New Roman" w:hAnsi="Times New Roman" w:eastAsia="仿宋_GB2312" w:cs="Times New Roman"/>
          <w:color w:val="auto"/>
          <w:sz w:val="32"/>
          <w:szCs w:val="32"/>
        </w:rPr>
        <w:t>。卫河、共产主义渠</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等主要防洪河道发生超标准洪水；或主要防洪河道重要河段堤防发生决口。</w:t>
      </w:r>
    </w:p>
    <w:p w14:paraId="04E297FE">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bookmarkStart w:id="72" w:name="_Toc42098957"/>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rPr>
        <w:t>）发生其它需要启动应急响应的情况。</w:t>
      </w:r>
    </w:p>
    <w:p w14:paraId="6262C622">
      <w:pPr>
        <w:pageBreakBefore w:val="0"/>
        <w:kinsoku/>
        <w:wordWrap/>
        <w:overflowPunct/>
        <w:topLinePunct w:val="0"/>
        <w:autoSpaceDE/>
        <w:autoSpaceDN/>
        <w:bidi w:val="0"/>
        <w:spacing w:line="570" w:lineRule="exact"/>
        <w:ind w:firstLine="643" w:firstLineChars="200"/>
        <w:textAlignment w:val="auto"/>
        <w:outlineLvl w:val="2"/>
        <w:rPr>
          <w:rFonts w:hint="default" w:ascii="Times New Roman" w:hAnsi="Times New Roman" w:eastAsia="仿宋_GB2312" w:cs="Times New Roman"/>
          <w:b/>
          <w:bCs/>
          <w:color w:val="auto"/>
          <w:sz w:val="32"/>
          <w:szCs w:val="32"/>
        </w:rPr>
      </w:pPr>
      <w:bookmarkStart w:id="73" w:name="_Toc26640"/>
      <w:r>
        <w:rPr>
          <w:rFonts w:hint="default" w:ascii="Times New Roman" w:hAnsi="Times New Roman" w:eastAsia="仿宋_GB2312" w:cs="Times New Roman"/>
          <w:b/>
          <w:bCs/>
          <w:color w:val="auto"/>
          <w:sz w:val="32"/>
          <w:szCs w:val="32"/>
        </w:rPr>
        <w:t>6.4.2</w:t>
      </w:r>
      <w:r>
        <w:rPr>
          <w:rFonts w:hint="default" w:ascii="Times New Roman" w:hAnsi="Times New Roman" w:eastAsia="仿宋_GB2312" w:cs="Times New Roman"/>
          <w:b/>
          <w:bCs/>
          <w:color w:val="auto"/>
          <w:sz w:val="32"/>
          <w:szCs w:val="32"/>
          <w:lang w:val="en-US" w:eastAsia="zh-CN"/>
        </w:rPr>
        <w:t xml:space="preserve"> </w:t>
      </w:r>
      <w:r>
        <w:rPr>
          <w:rFonts w:hint="default" w:ascii="Times New Roman" w:hAnsi="Times New Roman" w:eastAsia="仿宋_GB2312" w:cs="Times New Roman"/>
          <w:b/>
          <w:bCs/>
          <w:color w:val="auto"/>
          <w:sz w:val="32"/>
          <w:szCs w:val="32"/>
        </w:rPr>
        <w:t>响应行动</w:t>
      </w:r>
      <w:bookmarkEnd w:id="72"/>
      <w:bookmarkEnd w:id="73"/>
    </w:p>
    <w:p w14:paraId="59E2099B">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防指指挥长</w:t>
      </w:r>
      <w:r>
        <w:rPr>
          <w:rFonts w:hint="eastAsia" w:eastAsia="仿宋_GB2312" w:cs="Times New Roman"/>
          <w:color w:val="auto"/>
          <w:sz w:val="32"/>
          <w:szCs w:val="32"/>
          <w:lang w:val="en-US" w:eastAsia="zh-CN"/>
        </w:rPr>
        <w:t>或常务副指挥长</w:t>
      </w:r>
      <w:r>
        <w:rPr>
          <w:rFonts w:hint="default" w:ascii="Times New Roman" w:hAnsi="Times New Roman" w:eastAsia="仿宋_GB2312" w:cs="Times New Roman"/>
          <w:color w:val="auto"/>
          <w:sz w:val="32"/>
          <w:szCs w:val="32"/>
        </w:rPr>
        <w:t>组织</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防指全体成员和专家会商，滚动研判防汛形势，视频连线有关</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防指，组织动员部署，及时调度指挥。</w:t>
      </w:r>
    </w:p>
    <w:p w14:paraId="1B81E7D2">
      <w:pPr>
        <w:pageBreakBefore w:val="0"/>
        <w:kinsoku/>
        <w:wordWrap/>
        <w:overflowPunct/>
        <w:topLinePunct w:val="0"/>
        <w:autoSpaceDE/>
        <w:autoSpaceDN/>
        <w:bidi w:val="0"/>
        <w:spacing w:line="570" w:lineRule="exact"/>
        <w:ind w:firstLine="640" w:firstLineChars="200"/>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）根据需要并报经</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委、</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政府主要领导同意，宣布进入紧急防汛期</w:t>
      </w:r>
      <w:r>
        <w:rPr>
          <w:rFonts w:hint="default" w:ascii="Times New Roman" w:hAnsi="Times New Roman" w:eastAsia="仿宋_GB2312" w:cs="Times New Roman"/>
          <w:color w:val="auto"/>
          <w:sz w:val="32"/>
          <w:szCs w:val="32"/>
          <w:lang w:eastAsia="zh-CN"/>
        </w:rPr>
        <w:t>。</w:t>
      </w:r>
    </w:p>
    <w:p w14:paraId="72FDCABD">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防指发布全力做好防汛抢险救灾工作的紧急通知</w:t>
      </w:r>
      <w:r>
        <w:rPr>
          <w:rFonts w:hint="default" w:ascii="Times New Roman" w:hAnsi="Times New Roman" w:eastAsia="仿宋_GB2312" w:cs="Times New Roman"/>
          <w:color w:val="auto"/>
          <w:sz w:val="32"/>
          <w:szCs w:val="32"/>
          <w:lang w:eastAsia="zh-CN"/>
        </w:rPr>
        <w:t>或指挥长令</w:t>
      </w:r>
      <w:r>
        <w:rPr>
          <w:rFonts w:hint="default" w:ascii="Times New Roman" w:hAnsi="Times New Roman" w:eastAsia="仿宋_GB2312" w:cs="Times New Roman"/>
          <w:color w:val="auto"/>
          <w:sz w:val="32"/>
          <w:szCs w:val="32"/>
        </w:rPr>
        <w:t>，督促地方党委政府和防指按照通知要求抓好贯彻落实，并将落实情况报</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w:t>
      </w:r>
    </w:p>
    <w:p w14:paraId="0285307F">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防指指挥长或其指定的副指挥长在市防汛指挥中心值班，</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防指工作专班在</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防汛指挥中心24小时集中办公。</w:t>
      </w:r>
    </w:p>
    <w:p w14:paraId="0531020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（5）根据</w:t>
      </w:r>
      <w:r>
        <w:rPr>
          <w:rFonts w:hint="default" w:ascii="Times New Roman" w:hAnsi="Times New Roman" w:eastAsia="仿宋_GB2312" w:cs="Times New Roman"/>
          <w:color w:val="auto"/>
          <w:sz w:val="32"/>
          <w:szCs w:val="32"/>
          <w:lang w:eastAsia="zh-CN"/>
        </w:rPr>
        <w:t>灾害发生情况，</w:t>
      </w:r>
      <w:r>
        <w:rPr>
          <w:rFonts w:hint="default" w:ascii="Times New Roman" w:hAnsi="Times New Roman" w:eastAsia="仿宋_GB2312" w:cs="Times New Roman"/>
          <w:color w:val="auto"/>
          <w:sz w:val="32"/>
          <w:szCs w:val="32"/>
          <w:u w:val="none"/>
          <w:lang w:eastAsia="zh-CN"/>
        </w:rPr>
        <w:t>派出</w:t>
      </w:r>
      <w:r>
        <w:rPr>
          <w:rFonts w:hint="default" w:ascii="Times New Roman" w:hAnsi="Times New Roman" w:eastAsia="仿宋_GB2312" w:cs="Times New Roman"/>
          <w:color w:val="auto"/>
          <w:sz w:val="32"/>
          <w:szCs w:val="32"/>
        </w:rPr>
        <w:t>由相关</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领导带领</w:t>
      </w:r>
      <w:r>
        <w:rPr>
          <w:rFonts w:hint="default" w:ascii="Times New Roman" w:hAnsi="Times New Roman" w:eastAsia="仿宋_GB2312" w:cs="Times New Roman"/>
          <w:color w:val="auto"/>
          <w:sz w:val="32"/>
          <w:szCs w:val="32"/>
          <w:lang w:eastAsia="zh-CN"/>
        </w:rPr>
        <w:t>的</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w:t>
      </w:r>
      <w:r>
        <w:rPr>
          <w:rFonts w:hint="default" w:ascii="Times New Roman" w:hAnsi="Times New Roman" w:eastAsia="仿宋_GB2312" w:cs="Times New Roman"/>
          <w:color w:val="auto"/>
          <w:sz w:val="32"/>
          <w:szCs w:val="32"/>
          <w:lang w:eastAsia="zh-CN"/>
        </w:rPr>
        <w:t>前方指导</w:t>
      </w:r>
      <w:r>
        <w:rPr>
          <w:rFonts w:hint="default" w:ascii="Times New Roman" w:hAnsi="Times New Roman" w:eastAsia="仿宋_GB2312" w:cs="Times New Roman"/>
          <w:color w:val="auto"/>
          <w:sz w:val="32"/>
          <w:szCs w:val="32"/>
        </w:rPr>
        <w:t>组，赶赴抢险救援现场，指导督促地方做好防汛抢险救灾工作。</w:t>
      </w:r>
    </w:p>
    <w:p w14:paraId="56A20A2B">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当发生河道重大险情时，由分管</w:t>
      </w:r>
      <w:r>
        <w:rPr>
          <w:rFonts w:hint="default" w:ascii="Times New Roman" w:hAnsi="Times New Roman" w:eastAsia="仿宋_GB2312" w:cs="Times New Roman"/>
          <w:color w:val="auto"/>
          <w:sz w:val="32"/>
          <w:szCs w:val="32"/>
          <w:u w:val="none"/>
          <w:lang w:val="en-US" w:eastAsia="zh-CN"/>
        </w:rPr>
        <w:t>农业农村</w:t>
      </w:r>
      <w:r>
        <w:rPr>
          <w:rFonts w:hint="default" w:ascii="Times New Roman" w:hAnsi="Times New Roman" w:eastAsia="仿宋_GB2312" w:cs="Times New Roman"/>
          <w:color w:val="auto"/>
          <w:sz w:val="32"/>
          <w:szCs w:val="32"/>
          <w:u w:val="none"/>
          <w:lang w:eastAsia="zh-CN"/>
        </w:rPr>
        <w:t>的副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default" w:ascii="Times New Roman" w:hAnsi="Times New Roman" w:eastAsia="仿宋_GB2312" w:cs="Times New Roman"/>
          <w:color w:val="auto"/>
          <w:sz w:val="32"/>
          <w:szCs w:val="32"/>
          <w:u w:val="none"/>
          <w:lang w:val="en-US" w:eastAsia="zh-CN"/>
        </w:rPr>
        <w:t>区农业农村</w:t>
      </w:r>
      <w:r>
        <w:rPr>
          <w:rFonts w:hint="default" w:ascii="Times New Roman" w:hAnsi="Times New Roman" w:eastAsia="仿宋_GB2312" w:cs="Times New Roman"/>
          <w:color w:val="auto"/>
          <w:sz w:val="32"/>
          <w:szCs w:val="32"/>
          <w:u w:val="none"/>
          <w:lang w:eastAsia="zh-CN"/>
        </w:rPr>
        <w:t>局做好专家技术支撑工作，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63DEA13A">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当发生重大地质灾害时，由分管资源规划的副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eastAsia" w:ascii="Times New Roman" w:hAnsi="Times New Roman" w:eastAsia="仿宋_GB2312" w:cs="Times New Roman"/>
          <w:sz w:val="32"/>
          <w:szCs w:val="32"/>
          <w:lang w:val="en-US" w:eastAsia="zh-CN"/>
        </w:rPr>
        <w:t>市自然资源和规划局第三事务中心</w:t>
      </w:r>
      <w:r>
        <w:rPr>
          <w:rFonts w:hint="default" w:ascii="Times New Roman" w:hAnsi="Times New Roman" w:eastAsia="仿宋_GB2312" w:cs="Times New Roman"/>
          <w:color w:val="auto"/>
          <w:sz w:val="32"/>
          <w:szCs w:val="32"/>
          <w:u w:val="none"/>
          <w:lang w:eastAsia="zh-CN"/>
        </w:rPr>
        <w:t>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6E7A5FA5">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当发生严重城市内涝时，由</w:t>
      </w:r>
      <w:r>
        <w:rPr>
          <w:rFonts w:hint="default" w:ascii="Times New Roman" w:hAnsi="Times New Roman" w:eastAsia="仿宋_GB2312" w:cs="Times New Roman"/>
          <w:color w:val="auto"/>
          <w:sz w:val="32"/>
          <w:szCs w:val="32"/>
          <w:u w:val="none"/>
          <w:lang w:val="en" w:eastAsia="zh-CN"/>
        </w:rPr>
        <w:t>分管</w:t>
      </w:r>
      <w:r>
        <w:rPr>
          <w:rFonts w:hint="default" w:ascii="Times New Roman" w:hAnsi="Times New Roman" w:eastAsia="仿宋_GB2312" w:cs="Times New Roman"/>
          <w:color w:val="auto"/>
          <w:sz w:val="32"/>
          <w:szCs w:val="32"/>
          <w:u w:val="none"/>
          <w:lang w:val="en-US" w:eastAsia="zh-CN"/>
        </w:rPr>
        <w:t>城管</w:t>
      </w:r>
      <w:r>
        <w:rPr>
          <w:rFonts w:hint="default" w:ascii="Times New Roman" w:hAnsi="Times New Roman" w:eastAsia="仿宋_GB2312" w:cs="Times New Roman"/>
          <w:color w:val="auto"/>
          <w:sz w:val="32"/>
          <w:szCs w:val="32"/>
          <w:u w:val="none"/>
          <w:lang w:val="en" w:eastAsia="zh-CN"/>
        </w:rPr>
        <w:t>的副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val="en" w:eastAsia="zh-CN"/>
        </w:rPr>
        <w:t>长</w:t>
      </w:r>
      <w:r>
        <w:rPr>
          <w:rFonts w:hint="default" w:ascii="Times New Roman" w:hAnsi="Times New Roman" w:eastAsia="仿宋_GB2312" w:cs="Times New Roman"/>
          <w:color w:val="auto"/>
          <w:sz w:val="32"/>
          <w:szCs w:val="32"/>
          <w:u w:val="none"/>
          <w:lang w:eastAsia="zh-CN"/>
        </w:rPr>
        <w:t>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val="en" w:eastAsia="zh-CN"/>
        </w:rPr>
        <w:t>城管局</w:t>
      </w:r>
      <w:r>
        <w:rPr>
          <w:rFonts w:hint="default" w:ascii="Times New Roman" w:hAnsi="Times New Roman" w:eastAsia="仿宋_GB2312" w:cs="Times New Roman"/>
          <w:color w:val="auto"/>
          <w:sz w:val="32"/>
          <w:szCs w:val="32"/>
          <w:u w:val="none"/>
          <w:lang w:eastAsia="zh-CN"/>
        </w:rPr>
        <w:t>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246A7881">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w:t>
      </w:r>
      <w:r>
        <w:rPr>
          <w:rFonts w:hint="default" w:ascii="Times New Roman" w:hAnsi="Times New Roman" w:eastAsia="仿宋_GB2312" w:cs="Times New Roman"/>
          <w:color w:val="auto"/>
          <w:sz w:val="32"/>
          <w:szCs w:val="32"/>
          <w:u w:val="none"/>
          <w:lang w:val="en-US" w:eastAsia="zh-CN"/>
        </w:rPr>
        <w:t>工矿</w:t>
      </w:r>
      <w:r>
        <w:rPr>
          <w:rFonts w:hint="default" w:ascii="Times New Roman" w:hAnsi="Times New Roman" w:eastAsia="仿宋_GB2312" w:cs="Times New Roman"/>
          <w:color w:val="auto"/>
          <w:sz w:val="32"/>
          <w:szCs w:val="32"/>
          <w:u w:val="none"/>
          <w:lang w:eastAsia="zh-CN"/>
        </w:rPr>
        <w:t>、企业重大险情时，由分管</w:t>
      </w:r>
      <w:r>
        <w:rPr>
          <w:rFonts w:hint="default" w:ascii="Times New Roman" w:hAnsi="Times New Roman" w:eastAsia="仿宋_GB2312" w:cs="Times New Roman"/>
          <w:color w:val="auto"/>
          <w:sz w:val="32"/>
          <w:szCs w:val="32"/>
          <w:u w:val="none"/>
          <w:lang w:val="en-US" w:eastAsia="zh-CN"/>
        </w:rPr>
        <w:t>科</w:t>
      </w:r>
      <w:r>
        <w:rPr>
          <w:rFonts w:hint="default" w:ascii="Times New Roman" w:hAnsi="Times New Roman" w:eastAsia="仿宋_GB2312" w:cs="Times New Roman"/>
          <w:color w:val="auto"/>
          <w:sz w:val="32"/>
          <w:szCs w:val="32"/>
          <w:u w:val="none"/>
          <w:lang w:eastAsia="zh-CN"/>
        </w:rPr>
        <w:t>工信的副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default" w:ascii="Times New Roman" w:hAnsi="Times New Roman" w:eastAsia="仿宋_GB2312" w:cs="Times New Roman"/>
          <w:color w:val="auto"/>
          <w:sz w:val="32"/>
          <w:szCs w:val="32"/>
          <w:u w:val="none"/>
          <w:lang w:val="en-US" w:eastAsia="zh-CN"/>
        </w:rPr>
        <w:t>区科</w:t>
      </w:r>
      <w:r>
        <w:rPr>
          <w:rFonts w:hint="default" w:ascii="Times New Roman" w:hAnsi="Times New Roman" w:eastAsia="仿宋_GB2312" w:cs="Times New Roman"/>
          <w:color w:val="auto"/>
          <w:sz w:val="32"/>
          <w:szCs w:val="32"/>
          <w:highlight w:val="none"/>
          <w:u w:val="none"/>
          <w:lang w:val="en" w:eastAsia="zh-CN"/>
        </w:rPr>
        <w:t>工信局做好抢险指导工作，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68955BA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当发生危化企业重大险情时，由分管应急的副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应急局做好专家技术支撑工作，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40A7F77D">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eastAsia="zh-CN"/>
        </w:rPr>
        <w:t>当其他重要基础设施发生重大险情时，由分管副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赶赴现场，行业主管</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2ECE0C49">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none"/>
          <w:lang w:eastAsia="zh-CN"/>
        </w:rPr>
        <w:t>当发生多灾种重大灾害时，由指定副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长带领</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eastAsia="zh-CN"/>
        </w:rPr>
        <w:t>赶赴现场，行业主管</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做好专家技术支撑工作，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防办协调做好抢险队伍和物资保障。</w:t>
      </w:r>
    </w:p>
    <w:p w14:paraId="638EB9AB">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（6）设立前方指挥部，组织、指挥、协调、实施洪涝灾害应急处置工作。</w:t>
      </w:r>
      <w:r>
        <w:rPr>
          <w:rFonts w:hint="default" w:ascii="Times New Roman" w:hAnsi="Times New Roman" w:eastAsia="仿宋_GB2312" w:cs="Times New Roman"/>
          <w:color w:val="auto"/>
          <w:sz w:val="32"/>
          <w:szCs w:val="32"/>
          <w:u w:val="none"/>
          <w:lang w:val="en-US" w:eastAsia="zh-CN"/>
        </w:rPr>
        <w:t>区防指</w:t>
      </w:r>
      <w:r>
        <w:rPr>
          <w:rFonts w:hint="default" w:ascii="Times New Roman" w:hAnsi="Times New Roman" w:eastAsia="仿宋_GB2312" w:cs="Times New Roman"/>
          <w:color w:val="auto"/>
          <w:sz w:val="32"/>
          <w:szCs w:val="32"/>
          <w:u w:val="none"/>
          <w:lang w:val="en" w:eastAsia="zh-CN"/>
        </w:rPr>
        <w:t>前方指导组</w:t>
      </w:r>
      <w:r>
        <w:rPr>
          <w:rFonts w:hint="default" w:ascii="Times New Roman" w:hAnsi="Times New Roman" w:eastAsia="仿宋_GB2312" w:cs="Times New Roman"/>
          <w:color w:val="auto"/>
          <w:sz w:val="32"/>
          <w:szCs w:val="32"/>
          <w:u w:val="none"/>
          <w:lang w:val="en-US" w:eastAsia="zh-CN"/>
        </w:rPr>
        <w:t>带队的副区长任指挥长，</w:t>
      </w:r>
      <w:r>
        <w:rPr>
          <w:rFonts w:hint="default" w:ascii="Times New Roman" w:hAnsi="Times New Roman" w:eastAsia="仿宋_GB2312" w:cs="Times New Roman"/>
          <w:color w:val="auto"/>
          <w:sz w:val="32"/>
          <w:szCs w:val="32"/>
          <w:u w:val="none"/>
          <w:lang w:val="en" w:eastAsia="zh-CN"/>
        </w:rPr>
        <w:t>当地党委、政府</w:t>
      </w:r>
      <w:r>
        <w:rPr>
          <w:rFonts w:hint="default" w:ascii="Times New Roman" w:hAnsi="Times New Roman" w:eastAsia="仿宋_GB2312" w:cs="Times New Roman"/>
          <w:color w:val="auto"/>
          <w:sz w:val="32"/>
          <w:szCs w:val="32"/>
          <w:u w:val="none"/>
          <w:lang w:val="en-US" w:eastAsia="zh-CN"/>
        </w:rPr>
        <w:t>主要负责同志任常务副指挥长</w:t>
      </w:r>
      <w:r>
        <w:rPr>
          <w:rFonts w:hint="default" w:ascii="Times New Roman" w:hAnsi="Times New Roman" w:eastAsia="仿宋_GB2312" w:cs="Times New Roman"/>
          <w:color w:val="auto"/>
          <w:sz w:val="32"/>
          <w:szCs w:val="32"/>
          <w:u w:val="none"/>
        </w:rPr>
        <w:t>。</w:t>
      </w:r>
    </w:p>
    <w:p w14:paraId="22B681F4">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（7）财政</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紧急拨付救灾资金，应急、消防</w:t>
      </w:r>
      <w:r>
        <w:rPr>
          <w:rFonts w:hint="default" w:ascii="Times New Roman" w:hAnsi="Times New Roman" w:eastAsia="仿宋_GB2312" w:cs="Times New Roman"/>
          <w:color w:val="auto"/>
          <w:sz w:val="32"/>
          <w:szCs w:val="32"/>
          <w:lang w:val="en"/>
        </w:rPr>
        <w:t>等部门</w:t>
      </w:r>
      <w:r>
        <w:rPr>
          <w:rFonts w:hint="default" w:ascii="Times New Roman" w:hAnsi="Times New Roman" w:eastAsia="仿宋_GB2312" w:cs="Times New Roman"/>
          <w:color w:val="auto"/>
          <w:sz w:val="32"/>
          <w:szCs w:val="32"/>
        </w:rPr>
        <w:t>调动一切力量全面支援灾害发生地政府开展抢险突击、群众疏散转移工作。</w:t>
      </w:r>
    </w:p>
    <w:p w14:paraId="2328020E">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rPr>
        <w:t>（8）</w:t>
      </w:r>
      <w:r>
        <w:rPr>
          <w:rFonts w:hint="default" w:ascii="Times New Roman" w:hAnsi="Times New Roman" w:eastAsia="仿宋_GB2312" w:cs="Times New Roman"/>
          <w:color w:val="auto"/>
          <w:sz w:val="32"/>
          <w:szCs w:val="32"/>
          <w:u w:val="none"/>
          <w:lang w:eastAsia="zh-CN"/>
        </w:rPr>
        <w:t>各</w:t>
      </w:r>
      <w:r>
        <w:rPr>
          <w:rFonts w:hint="default" w:ascii="Times New Roman" w:hAnsi="Times New Roman" w:eastAsia="仿宋_GB2312" w:cs="Times New Roman"/>
          <w:color w:val="auto"/>
          <w:sz w:val="32"/>
          <w:szCs w:val="32"/>
          <w:u w:val="none"/>
          <w:lang w:val="en" w:eastAsia="zh-CN"/>
        </w:rPr>
        <w:t>主管部门</w:t>
      </w:r>
      <w:r>
        <w:rPr>
          <w:rFonts w:hint="default" w:ascii="Times New Roman" w:hAnsi="Times New Roman" w:eastAsia="仿宋_GB2312" w:cs="Times New Roman"/>
          <w:color w:val="auto"/>
          <w:sz w:val="32"/>
          <w:szCs w:val="32"/>
          <w:u w:val="none"/>
          <w:lang w:eastAsia="zh-CN"/>
        </w:rPr>
        <w:t>按照职责分工，</w:t>
      </w:r>
      <w:r>
        <w:rPr>
          <w:rFonts w:hint="default" w:ascii="Times New Roman" w:hAnsi="Times New Roman" w:eastAsia="仿宋_GB2312" w:cs="Times New Roman"/>
          <w:color w:val="auto"/>
          <w:sz w:val="32"/>
          <w:szCs w:val="32"/>
          <w:u w:val="none"/>
        </w:rPr>
        <w:t>广泛调动资源，协调各方力量，</w:t>
      </w:r>
      <w:r>
        <w:rPr>
          <w:rFonts w:hint="default" w:ascii="Times New Roman" w:hAnsi="Times New Roman" w:eastAsia="仿宋_GB2312" w:cs="Times New Roman"/>
          <w:color w:val="auto"/>
          <w:sz w:val="32"/>
          <w:szCs w:val="32"/>
          <w:u w:val="none"/>
          <w:lang w:eastAsia="zh-CN"/>
        </w:rPr>
        <w:t>全力做好抢险救灾和</w:t>
      </w:r>
      <w:r>
        <w:rPr>
          <w:rFonts w:hint="default" w:ascii="Times New Roman" w:hAnsi="Times New Roman" w:eastAsia="仿宋_GB2312" w:cs="Times New Roman"/>
          <w:color w:val="auto"/>
          <w:sz w:val="32"/>
          <w:szCs w:val="32"/>
          <w:u w:val="none"/>
        </w:rPr>
        <w:t>保障工作。</w:t>
      </w:r>
    </w:p>
    <w:p w14:paraId="243F862F">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电力</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统筹调集抢险队伍、应急发电装备，为防汛重点区域、重点部位和抢险现场提供电力保障。指导防汛重要用户、地下配电设施管理单位落实防汛电力保障措施，督导电力防汛抢险救灾工作，及时更新发布受灾情况、救援力量、复电进度等信息。供电单位对人员撤离区域、受灾影响安全运行的电力设施采取停电避险措施。新乡供电公司做好电网安全运行、受灾复电工作，保障城市生命线及防汛重要用户的电力供应。指导基层做好配电站房防淹工作。</w:t>
      </w:r>
    </w:p>
    <w:p w14:paraId="275889EF">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val="en" w:eastAsia="zh-CN"/>
        </w:rPr>
      </w:pPr>
      <w:r>
        <w:rPr>
          <w:rFonts w:hint="default" w:ascii="Times New Roman" w:hAnsi="Times New Roman" w:eastAsia="仿宋_GB2312" w:cs="Times New Roman"/>
          <w:color w:val="auto"/>
          <w:sz w:val="32"/>
          <w:szCs w:val="32"/>
          <w:u w:val="none"/>
          <w:lang w:eastAsia="zh-CN"/>
        </w:rPr>
        <w:t>交通运输</w:t>
      </w:r>
      <w:r>
        <w:rPr>
          <w:rFonts w:hint="default" w:ascii="Times New Roman" w:hAnsi="Times New Roman" w:eastAsia="仿宋_GB2312" w:cs="Times New Roman"/>
          <w:color w:val="auto"/>
          <w:sz w:val="32"/>
          <w:szCs w:val="32"/>
          <w:u w:val="none"/>
          <w:lang w:val="en" w:eastAsia="zh-CN"/>
        </w:rPr>
        <w:t>部门</w:t>
      </w:r>
      <w:r>
        <w:rPr>
          <w:rFonts w:hint="default" w:ascii="Times New Roman" w:hAnsi="Times New Roman" w:eastAsia="仿宋_GB2312" w:cs="Times New Roman"/>
          <w:color w:val="auto"/>
          <w:sz w:val="32"/>
          <w:szCs w:val="32"/>
          <w:u w:val="none"/>
          <w:lang w:eastAsia="zh-CN"/>
        </w:rPr>
        <w:t>组织应急运输车辆，做好防汛物资运输、抢险救援力量投送、大规模人员转移避险、大规模滞留人员疏散；组织做好</w:t>
      </w:r>
      <w:r>
        <w:rPr>
          <w:rFonts w:hint="eastAsia" w:ascii="Times New Roman" w:hAnsi="Times New Roman" w:eastAsia="仿宋_GB2312" w:cs="Times New Roman"/>
          <w:color w:val="auto"/>
          <w:sz w:val="32"/>
          <w:szCs w:val="32"/>
          <w:u w:val="none"/>
          <w:lang w:val="en-US" w:eastAsia="zh-CN"/>
        </w:rPr>
        <w:t>辖区内农村</w:t>
      </w:r>
      <w:r>
        <w:rPr>
          <w:rFonts w:hint="default" w:ascii="Times New Roman" w:hAnsi="Times New Roman" w:eastAsia="仿宋_GB2312" w:cs="Times New Roman"/>
          <w:color w:val="auto"/>
          <w:sz w:val="32"/>
          <w:szCs w:val="32"/>
          <w:u w:val="none"/>
          <w:lang w:eastAsia="zh-CN"/>
        </w:rPr>
        <w:t>受损公路、桥梁抢修，配合市公安局实施交通管制。</w:t>
      </w:r>
    </w:p>
    <w:p w14:paraId="13CE0834">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公安</w:t>
      </w:r>
      <w:r>
        <w:rPr>
          <w:rFonts w:hint="default" w:ascii="Times New Roman" w:hAnsi="Times New Roman" w:eastAsia="仿宋_GB2312" w:cs="Times New Roman"/>
          <w:color w:val="auto"/>
          <w:sz w:val="32"/>
          <w:szCs w:val="32"/>
          <w:u w:val="none"/>
          <w:lang w:val="en-US" w:eastAsia="zh-CN"/>
        </w:rPr>
        <w:t>部门</w:t>
      </w:r>
      <w:r>
        <w:rPr>
          <w:rFonts w:hint="default" w:ascii="Times New Roman" w:hAnsi="Times New Roman" w:eastAsia="仿宋_GB2312" w:cs="Times New Roman"/>
          <w:color w:val="auto"/>
          <w:sz w:val="32"/>
          <w:szCs w:val="32"/>
          <w:u w:val="none"/>
          <w:lang w:eastAsia="zh-CN"/>
        </w:rPr>
        <w:t>组织做好灾区治安管理工作和防汛抢险、分洪爆破的戒严、安保工作，实施必要的交通管控，及时疏导车辆、行人，引导抢险救援车辆有序快速同行。</w:t>
      </w:r>
    </w:p>
    <w:p w14:paraId="73E1521A">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val="en" w:eastAsia="zh-CN"/>
        </w:rPr>
        <w:t>城管</w:t>
      </w:r>
      <w:r>
        <w:rPr>
          <w:rFonts w:hint="default" w:ascii="Times New Roman" w:hAnsi="Times New Roman" w:eastAsia="仿宋_GB2312" w:cs="Times New Roman"/>
          <w:color w:val="auto"/>
          <w:sz w:val="32"/>
          <w:szCs w:val="32"/>
          <w:u w:val="none"/>
          <w:lang w:val="en-US" w:eastAsia="zh-CN"/>
        </w:rPr>
        <w:t>部门</w:t>
      </w:r>
      <w:r>
        <w:rPr>
          <w:rFonts w:hint="default" w:ascii="Times New Roman" w:hAnsi="Times New Roman" w:eastAsia="仿宋_GB2312" w:cs="Times New Roman"/>
          <w:color w:val="auto"/>
          <w:sz w:val="32"/>
          <w:szCs w:val="32"/>
          <w:u w:val="none"/>
          <w:lang w:eastAsia="zh-CN"/>
        </w:rPr>
        <w:t>组织做好城市涝水抽排、路面清障和供水、供气保障，维持城市正常运转。</w:t>
      </w:r>
    </w:p>
    <w:p w14:paraId="467C0E6B">
      <w:pPr>
        <w:pageBreakBefore w:val="0"/>
        <w:numPr>
          <w:ilvl w:val="0"/>
          <w:numId w:val="0"/>
        </w:numPr>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宣传</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组织新闻媒体等单位及时更新、不间断播报暴雨、洪水的有关信息，包括预警信息、防御指引、抢险救灾动态及政府指令等，加强正面宣传报道</w:t>
      </w:r>
      <w:r>
        <w:rPr>
          <w:rFonts w:hint="default" w:ascii="Times New Roman" w:hAnsi="Times New Roman" w:eastAsia="仿宋_GB2312" w:cs="Times New Roman"/>
          <w:color w:val="auto"/>
          <w:sz w:val="32"/>
          <w:szCs w:val="32"/>
          <w:u w:val="none"/>
          <w:lang w:eastAsia="zh-CN"/>
        </w:rPr>
        <w:t>和舆论引导</w:t>
      </w:r>
      <w:r>
        <w:rPr>
          <w:rFonts w:hint="default" w:ascii="Times New Roman" w:hAnsi="Times New Roman" w:eastAsia="仿宋_GB2312" w:cs="Times New Roman"/>
          <w:color w:val="auto"/>
          <w:sz w:val="32"/>
          <w:szCs w:val="32"/>
        </w:rPr>
        <w:t>，保持社会民心稳定。</w:t>
      </w:r>
    </w:p>
    <w:p w14:paraId="1B116D00">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宋体" w:cs="Times New Roman"/>
          <w:color w:val="auto"/>
          <w:sz w:val="32"/>
          <w:szCs w:val="32"/>
          <w:lang w:eastAsia="zh-CN"/>
        </w:rPr>
      </w:pP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10</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u w:val="none"/>
          <w:lang w:val="en-US" w:eastAsia="zh-CN"/>
        </w:rPr>
        <w:t>区机关事务管理局</w:t>
      </w:r>
      <w:r>
        <w:rPr>
          <w:rFonts w:hint="default" w:ascii="Times New Roman" w:hAnsi="Times New Roman" w:eastAsia="仿宋_GB2312" w:cs="Times New Roman"/>
          <w:b w:val="0"/>
          <w:bCs w:val="0"/>
          <w:color w:val="auto"/>
          <w:sz w:val="32"/>
          <w:szCs w:val="32"/>
          <w:u w:val="none"/>
          <w:lang w:eastAsia="zh-CN"/>
        </w:rPr>
        <w:t>做好</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b w:val="0"/>
          <w:bCs w:val="0"/>
          <w:color w:val="auto"/>
          <w:sz w:val="32"/>
          <w:szCs w:val="32"/>
          <w:u w:val="none"/>
          <w:lang w:eastAsia="zh-CN"/>
        </w:rPr>
        <w:t>防汛指挥中心集中办公人员办公和生活保障工作；通信、电力、公安、卫生</w:t>
      </w:r>
      <w:r>
        <w:rPr>
          <w:rFonts w:hint="default" w:ascii="Times New Roman" w:hAnsi="Times New Roman" w:eastAsia="仿宋_GB2312" w:cs="Times New Roman"/>
          <w:b w:val="0"/>
          <w:bCs w:val="0"/>
          <w:color w:val="auto"/>
          <w:sz w:val="32"/>
          <w:szCs w:val="32"/>
          <w:u w:val="none"/>
          <w:lang w:val="en" w:eastAsia="zh-CN"/>
        </w:rPr>
        <w:t>等部门</w:t>
      </w:r>
      <w:r>
        <w:rPr>
          <w:rFonts w:hint="default" w:ascii="Times New Roman" w:hAnsi="Times New Roman" w:eastAsia="仿宋_GB2312" w:cs="Times New Roman"/>
          <w:b w:val="0"/>
          <w:bCs w:val="0"/>
          <w:color w:val="auto"/>
          <w:sz w:val="32"/>
          <w:szCs w:val="32"/>
          <w:u w:val="none"/>
          <w:lang w:eastAsia="zh-CN"/>
        </w:rPr>
        <w:t>做好</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b w:val="0"/>
          <w:bCs w:val="0"/>
          <w:color w:val="auto"/>
          <w:sz w:val="32"/>
          <w:szCs w:val="32"/>
          <w:u w:val="none"/>
          <w:lang w:eastAsia="zh-CN"/>
        </w:rPr>
        <w:t>防汛指挥中心应急通信、应急供电、交通疏导和应急救护等工作，保障指挥中心正常运转</w:t>
      </w:r>
      <w:r>
        <w:rPr>
          <w:rFonts w:hint="default" w:ascii="Times New Roman" w:hAnsi="Times New Roman" w:eastAsia="仿宋_GB2312" w:cs="Times New Roman"/>
          <w:color w:val="auto"/>
          <w:sz w:val="32"/>
          <w:szCs w:val="32"/>
          <w:u w:val="none"/>
          <w:lang w:eastAsia="zh-CN"/>
        </w:rPr>
        <w:t>。</w:t>
      </w:r>
    </w:p>
    <w:p w14:paraId="7412ECDD">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rPr>
        <w:t>）加强信息调度分析，持续做好会商研判。</w:t>
      </w:r>
      <w:r>
        <w:rPr>
          <w:rFonts w:hint="default" w:ascii="Times New Roman" w:hAnsi="Times New Roman" w:eastAsia="仿宋_GB2312" w:cs="Times New Roman"/>
          <w:color w:val="auto"/>
          <w:sz w:val="32"/>
          <w:szCs w:val="32"/>
          <w:u w:val="none"/>
          <w:lang w:val="en-US" w:eastAsia="zh-CN"/>
        </w:rPr>
        <w:t>区农业农村</w:t>
      </w:r>
      <w:r>
        <w:rPr>
          <w:rFonts w:hint="default" w:ascii="Times New Roman" w:hAnsi="Times New Roman" w:eastAsia="仿宋_GB2312" w:cs="Times New Roman"/>
          <w:color w:val="auto"/>
          <w:sz w:val="32"/>
          <w:szCs w:val="32"/>
        </w:rPr>
        <w:t>局随时报告洪水预报结果。</w:t>
      </w:r>
      <w:r>
        <w:rPr>
          <w:rFonts w:hint="eastAsia" w:ascii="Times New Roman" w:hAnsi="Times New Roman" w:eastAsia="仿宋_GB2312" w:cs="Times New Roman"/>
          <w:sz w:val="32"/>
          <w:szCs w:val="32"/>
          <w:lang w:val="en-US" w:eastAsia="zh-CN"/>
        </w:rPr>
        <w:t>市自然资源和规划局第三事务中心</w:t>
      </w:r>
      <w:r>
        <w:rPr>
          <w:rFonts w:hint="default" w:ascii="Times New Roman" w:hAnsi="Times New Roman" w:eastAsia="仿宋_GB2312" w:cs="Times New Roman"/>
          <w:color w:val="auto"/>
          <w:sz w:val="32"/>
          <w:szCs w:val="32"/>
        </w:rPr>
        <w:t>每日</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时报告地质灾害监测预警预报结果。</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应急局每日</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时报告洪涝灾害造成损失情况。</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防指其他有关成员单位每日</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时向</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防指报告工作动态。洪涝灾害影响地区</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防指每日</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时、1</w:t>
      </w:r>
      <w:r>
        <w:rPr>
          <w:rFonts w:hint="default" w:ascii="Times New Roman" w:hAnsi="Times New Roman" w:eastAsia="仿宋_GB2312" w:cs="Times New Roman"/>
          <w:color w:val="auto"/>
          <w:sz w:val="32"/>
          <w:szCs w:val="32"/>
          <w:lang w:val="en-US" w:eastAsia="zh-CN"/>
        </w:rPr>
        <w:t>6</w:t>
      </w:r>
      <w:r>
        <w:rPr>
          <w:rFonts w:hint="default" w:ascii="Times New Roman" w:hAnsi="Times New Roman" w:eastAsia="仿宋_GB2312" w:cs="Times New Roman"/>
          <w:color w:val="auto"/>
          <w:sz w:val="32"/>
          <w:szCs w:val="32"/>
        </w:rPr>
        <w:t>时向</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防指报告事件进展及工作动态，突发灾情、险情随时报告。</w:t>
      </w:r>
    </w:p>
    <w:p w14:paraId="5E5FD2CD">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szCs w:val="32"/>
          <w:u w:val="none"/>
        </w:rPr>
        <w:t>（1</w:t>
      </w:r>
      <w:r>
        <w:rPr>
          <w:rFonts w:hint="default" w:ascii="Times New Roman" w:hAnsi="Times New Roman" w:eastAsia="仿宋_GB2312" w:cs="Times New Roman"/>
          <w:color w:val="auto"/>
          <w:sz w:val="32"/>
          <w:szCs w:val="32"/>
          <w:u w:val="none"/>
          <w:lang w:val="en-US" w:eastAsia="zh-CN"/>
        </w:rPr>
        <w:t>2</w:t>
      </w:r>
      <w:r>
        <w:rPr>
          <w:rFonts w:hint="default" w:ascii="Times New Roman" w:hAnsi="Times New Roman" w:eastAsia="仿宋_GB2312" w:cs="Times New Roman"/>
          <w:color w:val="auto"/>
          <w:sz w:val="32"/>
          <w:szCs w:val="32"/>
          <w:u w:val="none"/>
        </w:rPr>
        <w:t>）</w:t>
      </w:r>
      <w:r>
        <w:rPr>
          <w:rFonts w:hint="default" w:ascii="Times New Roman" w:hAnsi="Times New Roman" w:eastAsia="仿宋_GB2312" w:cs="Times New Roman"/>
          <w:color w:val="auto"/>
          <w:sz w:val="32"/>
          <w:szCs w:val="32"/>
          <w:u w:val="none"/>
          <w:lang w:eastAsia="zh-CN"/>
        </w:rPr>
        <w:t>强降雨区的党委、政府按照转移避险应急预案确定的转移区域、转移人员、转移路线，组织好相关人员的转移工作，转移至安全地点。要落实转移安全责任制，做到应转尽转、不落一人。</w:t>
      </w:r>
    </w:p>
    <w:p w14:paraId="7B1260B7">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color w:val="auto"/>
          <w:sz w:val="32"/>
          <w:szCs w:val="32"/>
          <w:u w:val="none"/>
          <w:lang w:val="en-US" w:eastAsia="zh-CN"/>
        </w:rPr>
        <w:t>13</w:t>
      </w:r>
      <w:r>
        <w:rPr>
          <w:rFonts w:hint="default" w:ascii="Times New Roman" w:hAnsi="Times New Roman" w:eastAsia="仿宋_GB2312" w:cs="Times New Roman"/>
          <w:color w:val="auto"/>
          <w:sz w:val="32"/>
          <w:szCs w:val="32"/>
          <w:u w:val="none"/>
          <w:lang w:eastAsia="zh-CN"/>
        </w:rPr>
        <w:t>）</w:t>
      </w:r>
      <w:r>
        <w:rPr>
          <w:rFonts w:hint="default" w:ascii="Times New Roman" w:hAnsi="Times New Roman" w:eastAsia="仿宋_GB2312" w:cs="Times New Roman"/>
          <w:b w:val="0"/>
          <w:bCs w:val="0"/>
          <w:color w:val="auto"/>
          <w:sz w:val="32"/>
          <w:szCs w:val="32"/>
          <w:highlight w:val="none"/>
          <w:u w:val="none"/>
          <w:lang w:val="en-US" w:eastAsia="zh-CN"/>
        </w:rPr>
        <w:t>镇</w:t>
      </w:r>
      <w:r>
        <w:rPr>
          <w:rFonts w:hint="eastAsia" w:ascii="Times New Roman" w:hAnsi="Times New Roman" w:eastAsia="仿宋_GB2312" w:cs="Times New Roman"/>
          <w:b w:val="0"/>
          <w:bCs w:val="0"/>
          <w:color w:val="auto"/>
          <w:sz w:val="32"/>
          <w:szCs w:val="32"/>
          <w:highlight w:val="none"/>
          <w:u w:val="none"/>
          <w:lang w:val="en-US" w:eastAsia="zh-CN"/>
        </w:rPr>
        <w:t>（街道）</w:t>
      </w:r>
      <w:r>
        <w:rPr>
          <w:rFonts w:hint="default" w:ascii="Times New Roman" w:hAnsi="Times New Roman" w:eastAsia="仿宋_GB2312" w:cs="Times New Roman"/>
          <w:b w:val="0"/>
          <w:bCs w:val="0"/>
          <w:color w:val="auto"/>
          <w:sz w:val="32"/>
          <w:szCs w:val="32"/>
          <w:highlight w:val="none"/>
          <w:u w:val="none"/>
          <w:lang w:eastAsia="zh-CN"/>
        </w:rPr>
        <w:t>防指及时发布指令，</w:t>
      </w:r>
      <w:r>
        <w:rPr>
          <w:rFonts w:hint="default" w:ascii="Times New Roman" w:hAnsi="Times New Roman" w:eastAsia="仿宋_GB2312" w:cs="Times New Roman"/>
          <w:b w:val="0"/>
          <w:bCs w:val="0"/>
          <w:color w:val="auto"/>
          <w:sz w:val="32"/>
          <w:szCs w:val="32"/>
          <w:highlight w:val="none"/>
          <w:u w:val="none"/>
        </w:rPr>
        <w:t>做好防洪工程调度、防汛抢险救灾</w:t>
      </w:r>
      <w:r>
        <w:rPr>
          <w:rFonts w:hint="default" w:ascii="Times New Roman" w:hAnsi="Times New Roman" w:eastAsia="仿宋_GB2312" w:cs="Times New Roman"/>
          <w:b w:val="0"/>
          <w:bCs w:val="0"/>
          <w:color w:val="auto"/>
          <w:sz w:val="32"/>
          <w:szCs w:val="32"/>
          <w:highlight w:val="none"/>
          <w:u w:val="none"/>
          <w:lang w:eastAsia="zh-CN"/>
        </w:rPr>
        <w:t>、</w:t>
      </w:r>
      <w:r>
        <w:rPr>
          <w:rFonts w:hint="default" w:ascii="Times New Roman" w:hAnsi="Times New Roman" w:eastAsia="仿宋_GB2312" w:cs="Times New Roman"/>
          <w:b w:val="0"/>
          <w:bCs w:val="0"/>
          <w:color w:val="auto"/>
          <w:sz w:val="32"/>
          <w:szCs w:val="32"/>
          <w:u w:val="none"/>
        </w:rPr>
        <w:t>人员避险转移安置</w:t>
      </w:r>
      <w:r>
        <w:rPr>
          <w:rFonts w:hint="default" w:ascii="Times New Roman" w:hAnsi="Times New Roman" w:eastAsia="仿宋_GB2312" w:cs="Times New Roman"/>
          <w:b w:val="0"/>
          <w:bCs w:val="0"/>
          <w:color w:val="auto"/>
          <w:sz w:val="32"/>
          <w:szCs w:val="32"/>
          <w:highlight w:val="none"/>
          <w:u w:val="none"/>
        </w:rPr>
        <w:t>等工作，</w:t>
      </w:r>
      <w:r>
        <w:rPr>
          <w:rFonts w:hint="default" w:ascii="Times New Roman" w:hAnsi="Times New Roman" w:eastAsia="仿宋_GB2312" w:cs="Times New Roman"/>
          <w:color w:val="auto"/>
          <w:sz w:val="32"/>
          <w:szCs w:val="32"/>
        </w:rPr>
        <w:t>包保重点工程和</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eastAsia="zh-CN"/>
        </w:rPr>
        <w:t>（街道）</w:t>
      </w:r>
      <w:r>
        <w:rPr>
          <w:rFonts w:hint="default" w:ascii="Times New Roman" w:hAnsi="Times New Roman" w:eastAsia="仿宋_GB2312" w:cs="Times New Roman"/>
          <w:color w:val="auto"/>
          <w:sz w:val="32"/>
          <w:szCs w:val="32"/>
        </w:rPr>
        <w:t>的</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级领导靠前指挥</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驻守一线，</w:t>
      </w:r>
      <w:r>
        <w:rPr>
          <w:rFonts w:hint="default" w:ascii="Times New Roman" w:hAnsi="Times New Roman" w:eastAsia="仿宋_GB2312" w:cs="Times New Roman"/>
          <w:color w:val="auto"/>
          <w:sz w:val="32"/>
          <w:szCs w:val="32"/>
          <w:u w:val="none"/>
        </w:rPr>
        <w:t>抓好防汛救灾各项工作落实</w:t>
      </w:r>
      <w:r>
        <w:rPr>
          <w:rFonts w:hint="default" w:ascii="Times New Roman" w:hAnsi="Times New Roman" w:eastAsia="仿宋_GB2312" w:cs="Times New Roman"/>
          <w:color w:val="auto"/>
          <w:sz w:val="32"/>
          <w:szCs w:val="32"/>
        </w:rPr>
        <w:t>。</w:t>
      </w:r>
    </w:p>
    <w:p w14:paraId="4940CB30">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val="en-US" w:eastAsia="zh-CN"/>
        </w:rPr>
        <w:t>强降雨区</w:t>
      </w:r>
      <w:r>
        <w:rPr>
          <w:rFonts w:hint="default" w:ascii="Times New Roman" w:hAnsi="Times New Roman" w:eastAsia="仿宋_GB2312" w:cs="Times New Roman"/>
          <w:color w:val="auto"/>
          <w:sz w:val="32"/>
          <w:szCs w:val="32"/>
          <w:u w:val="none"/>
          <w:lang w:eastAsia="zh-CN"/>
        </w:rPr>
        <w:t>党委、政府果断采取停工、停业、停课、停运等措施，加强对地下商城、地下停车场、</w:t>
      </w:r>
      <w:r>
        <w:rPr>
          <w:rFonts w:hint="default" w:ascii="Times New Roman" w:hAnsi="Times New Roman" w:eastAsia="仿宋_GB2312" w:cs="Times New Roman"/>
          <w:color w:val="auto"/>
          <w:sz w:val="32"/>
          <w:szCs w:val="32"/>
          <w:u w:val="none"/>
          <w:lang w:val="en-US" w:eastAsia="zh-CN"/>
        </w:rPr>
        <w:t>桥梁涵洞</w:t>
      </w:r>
      <w:r>
        <w:rPr>
          <w:rFonts w:hint="default" w:ascii="Times New Roman" w:hAnsi="Times New Roman" w:eastAsia="仿宋_GB2312" w:cs="Times New Roman"/>
          <w:color w:val="auto"/>
          <w:sz w:val="32"/>
          <w:szCs w:val="32"/>
          <w:u w:val="none"/>
          <w:lang w:eastAsia="zh-CN"/>
        </w:rPr>
        <w:t>、易涝点等部位的管控，并封闭危险路段，实行交通管制。</w:t>
      </w:r>
    </w:p>
    <w:p w14:paraId="67BFED4F">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工业企业及时调整生产计划，适当降低库存、降低负荷。</w:t>
      </w:r>
    </w:p>
    <w:p w14:paraId="2F47C2C8">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val="en-US" w:eastAsia="zh-CN"/>
        </w:rPr>
        <w:t>强降雨区</w:t>
      </w:r>
      <w:r>
        <w:rPr>
          <w:rFonts w:hint="default" w:ascii="Times New Roman" w:hAnsi="Times New Roman" w:eastAsia="仿宋_GB2312" w:cs="Times New Roman"/>
          <w:color w:val="auto"/>
          <w:sz w:val="32"/>
          <w:szCs w:val="32"/>
          <w:u w:val="none"/>
          <w:lang w:eastAsia="zh-CN"/>
        </w:rPr>
        <w:t>城管、</w:t>
      </w:r>
      <w:r>
        <w:rPr>
          <w:rFonts w:hint="default" w:ascii="Times New Roman" w:hAnsi="Times New Roman" w:eastAsia="仿宋_GB2312" w:cs="Times New Roman"/>
          <w:color w:val="auto"/>
          <w:sz w:val="32"/>
          <w:szCs w:val="32"/>
          <w:u w:val="none"/>
          <w:lang w:val="en-US" w:eastAsia="zh-CN"/>
        </w:rPr>
        <w:t>建设</w:t>
      </w:r>
      <w:r>
        <w:rPr>
          <w:rFonts w:hint="default" w:ascii="Times New Roman" w:hAnsi="Times New Roman" w:eastAsia="仿宋_GB2312" w:cs="Times New Roman"/>
          <w:color w:val="auto"/>
          <w:sz w:val="32"/>
          <w:szCs w:val="32"/>
          <w:u w:val="none"/>
          <w:lang w:eastAsia="zh-CN"/>
        </w:rPr>
        <w:t>等部门紧盯</w:t>
      </w:r>
      <w:r>
        <w:rPr>
          <w:rFonts w:hint="default" w:ascii="Times New Roman" w:hAnsi="Times New Roman" w:eastAsia="仿宋_GB2312" w:cs="Times New Roman"/>
          <w:color w:val="auto"/>
          <w:sz w:val="32"/>
          <w:szCs w:val="32"/>
          <w:u w:val="none"/>
          <w:lang w:val="en-US" w:eastAsia="zh-CN"/>
        </w:rPr>
        <w:t>桥梁</w:t>
      </w:r>
      <w:r>
        <w:rPr>
          <w:rFonts w:hint="default" w:ascii="Times New Roman" w:hAnsi="Times New Roman" w:eastAsia="仿宋_GB2312" w:cs="Times New Roman"/>
          <w:color w:val="auto"/>
          <w:sz w:val="32"/>
          <w:szCs w:val="32"/>
          <w:u w:val="none"/>
          <w:lang w:eastAsia="zh-CN"/>
        </w:rPr>
        <w:t>、涵洞、立交桥、下沉式建筑等易积水的低洼区域，实施关闭措施，严防雨水倒灌引发事故。</w:t>
      </w:r>
    </w:p>
    <w:p w14:paraId="04631635">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eastAsia="zh-CN"/>
        </w:rPr>
        <w:t>文</w:t>
      </w:r>
      <w:r>
        <w:rPr>
          <w:rFonts w:hint="default" w:ascii="Times New Roman" w:hAnsi="Times New Roman" w:eastAsia="仿宋_GB2312" w:cs="Times New Roman"/>
          <w:color w:val="auto"/>
          <w:sz w:val="32"/>
          <w:szCs w:val="32"/>
          <w:u w:val="none"/>
          <w:lang w:val="en-US" w:eastAsia="zh-CN"/>
        </w:rPr>
        <w:t>广</w:t>
      </w:r>
      <w:r>
        <w:rPr>
          <w:rFonts w:hint="default" w:ascii="Times New Roman" w:hAnsi="Times New Roman" w:eastAsia="仿宋_GB2312" w:cs="Times New Roman"/>
          <w:color w:val="auto"/>
          <w:sz w:val="32"/>
          <w:szCs w:val="32"/>
          <w:u w:val="none"/>
          <w:lang w:eastAsia="zh-CN"/>
        </w:rPr>
        <w:t>旅、</w:t>
      </w:r>
      <w:r>
        <w:rPr>
          <w:rFonts w:hint="default" w:ascii="Times New Roman" w:hAnsi="Times New Roman" w:eastAsia="仿宋_GB2312" w:cs="Times New Roman"/>
          <w:color w:val="auto"/>
          <w:sz w:val="32"/>
          <w:szCs w:val="32"/>
          <w:u w:val="none"/>
          <w:lang w:val="en-US" w:eastAsia="zh-CN"/>
        </w:rPr>
        <w:t>教体</w:t>
      </w:r>
      <w:r>
        <w:rPr>
          <w:rFonts w:hint="default" w:ascii="Times New Roman" w:hAnsi="Times New Roman" w:eastAsia="仿宋_GB2312" w:cs="Times New Roman"/>
          <w:color w:val="auto"/>
          <w:sz w:val="32"/>
          <w:szCs w:val="32"/>
          <w:u w:val="none"/>
          <w:lang w:eastAsia="zh-CN"/>
        </w:rPr>
        <w:t>等部门暂停或取消室外大型活动和群众集会，撤离危险区域人员，终止有组织的户外体育类活动。当地政府迅速组织地质灾害威胁区域、洪水威胁区域群众安全避险转移。</w:t>
      </w:r>
      <w:r>
        <w:rPr>
          <w:rFonts w:hint="default" w:ascii="Times New Roman" w:hAnsi="Times New Roman" w:eastAsia="仿宋_GB2312" w:cs="Times New Roman"/>
          <w:color w:val="auto"/>
          <w:sz w:val="32"/>
          <w:szCs w:val="32"/>
          <w:u w:val="none"/>
          <w:lang w:val="en-US" w:eastAsia="zh-CN"/>
        </w:rPr>
        <w:t>农业农村</w:t>
      </w:r>
      <w:r>
        <w:rPr>
          <w:rFonts w:hint="default" w:ascii="Times New Roman" w:hAnsi="Times New Roman" w:eastAsia="仿宋_GB2312" w:cs="Times New Roman"/>
          <w:color w:val="auto"/>
          <w:sz w:val="32"/>
          <w:szCs w:val="32"/>
          <w:u w:val="none"/>
          <w:lang w:eastAsia="zh-CN"/>
        </w:rPr>
        <w:t>、城管、</w:t>
      </w:r>
      <w:r>
        <w:rPr>
          <w:rFonts w:hint="default" w:ascii="Times New Roman" w:hAnsi="Times New Roman" w:eastAsia="仿宋_GB2312" w:cs="Times New Roman"/>
          <w:color w:val="auto"/>
          <w:sz w:val="32"/>
          <w:szCs w:val="32"/>
          <w:u w:val="none"/>
          <w:lang w:val="en-US" w:eastAsia="zh-CN"/>
        </w:rPr>
        <w:t>建设</w:t>
      </w:r>
      <w:r>
        <w:rPr>
          <w:rFonts w:hint="default" w:ascii="Times New Roman" w:hAnsi="Times New Roman" w:eastAsia="仿宋_GB2312" w:cs="Times New Roman"/>
          <w:color w:val="auto"/>
          <w:sz w:val="32"/>
          <w:szCs w:val="32"/>
          <w:u w:val="none"/>
          <w:lang w:eastAsia="zh-CN"/>
        </w:rPr>
        <w:t>等部门迅速排查在建工程项目安全隐患，及时组织在河</w:t>
      </w:r>
      <w:r>
        <w:rPr>
          <w:rFonts w:hint="default" w:ascii="Times New Roman" w:hAnsi="Times New Roman" w:eastAsia="仿宋_GB2312" w:cs="Times New Roman"/>
          <w:color w:val="auto"/>
          <w:sz w:val="32"/>
          <w:szCs w:val="32"/>
          <w:u w:val="none"/>
          <w:lang w:val="en-US" w:eastAsia="zh-CN"/>
        </w:rPr>
        <w:t>道</w:t>
      </w:r>
      <w:r>
        <w:rPr>
          <w:rFonts w:hint="default" w:ascii="Times New Roman" w:hAnsi="Times New Roman" w:eastAsia="仿宋_GB2312" w:cs="Times New Roman"/>
          <w:color w:val="auto"/>
          <w:sz w:val="32"/>
          <w:szCs w:val="32"/>
          <w:u w:val="none"/>
          <w:lang w:eastAsia="zh-CN"/>
        </w:rPr>
        <w:t>、低洼处办公、住宿的人员撤离。公安、交通、商务等部门及时劝导疏散商场等人员密集场所滞留人员。</w:t>
      </w:r>
    </w:p>
    <w:p w14:paraId="7E784DD0">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eastAsia="zh-CN"/>
        </w:rPr>
      </w:pPr>
      <w:r>
        <w:rPr>
          <w:rFonts w:hint="default" w:ascii="Times New Roman" w:hAnsi="Times New Roman" w:eastAsia="仿宋_GB2312" w:cs="Times New Roman"/>
          <w:color w:val="auto"/>
          <w:sz w:val="32"/>
          <w:szCs w:val="32"/>
          <w:u w:val="none"/>
          <w:lang w:val="en-US" w:eastAsia="zh-CN"/>
        </w:rPr>
        <w:t>建设</w:t>
      </w:r>
      <w:r>
        <w:rPr>
          <w:rFonts w:hint="default" w:ascii="Times New Roman" w:hAnsi="Times New Roman" w:eastAsia="仿宋_GB2312" w:cs="Times New Roman"/>
          <w:color w:val="auto"/>
          <w:sz w:val="32"/>
          <w:szCs w:val="32"/>
          <w:u w:val="none"/>
          <w:lang w:eastAsia="zh-CN"/>
        </w:rPr>
        <w:t>、城管等部门对存在安全隐患的广告牌、围墙、围挡、受损危房、危险建筑等要下决心拆除，防止坠落、坍塌伤人。</w:t>
      </w:r>
      <w:r>
        <w:rPr>
          <w:rFonts w:hint="default" w:ascii="Times New Roman" w:hAnsi="Times New Roman" w:eastAsia="仿宋_GB2312" w:cs="Times New Roman"/>
          <w:color w:val="auto"/>
          <w:sz w:val="32"/>
          <w:szCs w:val="32"/>
          <w:u w:val="none"/>
          <w:lang w:val="en-US" w:eastAsia="zh-CN"/>
        </w:rPr>
        <w:t>农业农村</w:t>
      </w:r>
      <w:r>
        <w:rPr>
          <w:rFonts w:hint="default" w:ascii="Times New Roman" w:hAnsi="Times New Roman" w:eastAsia="仿宋_GB2312" w:cs="Times New Roman"/>
          <w:color w:val="auto"/>
          <w:sz w:val="32"/>
          <w:szCs w:val="32"/>
          <w:u w:val="none"/>
          <w:lang w:eastAsia="zh-CN"/>
        </w:rPr>
        <w:t>部门及时清理河道淤积物。</w:t>
      </w:r>
      <w:r>
        <w:rPr>
          <w:rFonts w:hint="default" w:ascii="Times New Roman" w:hAnsi="Times New Roman" w:eastAsia="仿宋_GB2312" w:cs="Times New Roman"/>
          <w:color w:val="auto"/>
          <w:sz w:val="32"/>
          <w:szCs w:val="32"/>
          <w:u w:val="none"/>
          <w:lang w:val="en-US" w:eastAsia="zh-CN"/>
        </w:rPr>
        <w:t>镇</w:t>
      </w:r>
      <w:r>
        <w:rPr>
          <w:rFonts w:hint="eastAsia" w:ascii="Times New Roman" w:hAnsi="Times New Roman" w:eastAsia="仿宋_GB2312" w:cs="Times New Roman"/>
          <w:color w:val="auto"/>
          <w:sz w:val="32"/>
          <w:szCs w:val="32"/>
          <w:u w:val="none"/>
          <w:lang w:val="en-US" w:eastAsia="zh-CN"/>
        </w:rPr>
        <w:t>（街道）</w:t>
      </w:r>
      <w:r>
        <w:rPr>
          <w:rFonts w:hint="default" w:ascii="Times New Roman" w:hAnsi="Times New Roman" w:eastAsia="仿宋_GB2312" w:cs="Times New Roman"/>
          <w:color w:val="auto"/>
          <w:sz w:val="32"/>
          <w:szCs w:val="32"/>
          <w:u w:val="none"/>
          <w:lang w:eastAsia="zh-CN"/>
        </w:rPr>
        <w:t>防指根据</w:t>
      </w:r>
      <w:r>
        <w:rPr>
          <w:rFonts w:hint="default" w:ascii="Times New Roman" w:hAnsi="Times New Roman" w:eastAsia="仿宋_GB2312" w:cs="Times New Roman"/>
          <w:color w:val="auto"/>
          <w:sz w:val="32"/>
          <w:szCs w:val="32"/>
          <w:u w:val="none"/>
          <w:lang w:val="en-US" w:eastAsia="zh-CN"/>
        </w:rPr>
        <w:t>市</w:t>
      </w:r>
      <w:r>
        <w:rPr>
          <w:rFonts w:hint="default" w:ascii="Times New Roman" w:hAnsi="Times New Roman" w:eastAsia="仿宋_GB2312" w:cs="Times New Roman"/>
          <w:color w:val="auto"/>
          <w:sz w:val="32"/>
          <w:szCs w:val="32"/>
          <w:u w:val="none"/>
          <w:lang w:eastAsia="zh-CN"/>
        </w:rPr>
        <w:t>防指、</w:t>
      </w:r>
      <w:r>
        <w:rPr>
          <w:rFonts w:hint="default" w:ascii="Times New Roman" w:hAnsi="Times New Roman" w:eastAsia="仿宋_GB2312" w:cs="Times New Roman"/>
          <w:color w:val="auto"/>
          <w:sz w:val="32"/>
          <w:szCs w:val="32"/>
          <w:u w:val="none"/>
          <w:lang w:val="en-US" w:eastAsia="zh-CN"/>
        </w:rPr>
        <w:t>区防指</w:t>
      </w:r>
      <w:r>
        <w:rPr>
          <w:rFonts w:hint="default" w:ascii="Times New Roman" w:hAnsi="Times New Roman" w:eastAsia="仿宋_GB2312" w:cs="Times New Roman"/>
          <w:color w:val="auto"/>
          <w:sz w:val="32"/>
          <w:szCs w:val="32"/>
          <w:u w:val="none"/>
          <w:lang w:eastAsia="zh-CN"/>
        </w:rPr>
        <w:t>授权及时拆除严重影响行洪的非法建构筑物，保障行洪畅通。</w:t>
      </w:r>
    </w:p>
    <w:p w14:paraId="622A9850">
      <w:pPr>
        <w:pageBreakBefore w:val="0"/>
        <w:numPr>
          <w:ilvl w:val="0"/>
          <w:numId w:val="0"/>
        </w:numPr>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lang w:eastAsia="zh-CN"/>
        </w:rPr>
      </w:pPr>
      <w:r>
        <w:rPr>
          <w:rFonts w:hint="default"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lang w:val="en-US" w:eastAsia="zh-CN"/>
        </w:rPr>
        <w:t>14</w:t>
      </w:r>
      <w:r>
        <w:rPr>
          <w:rFonts w:hint="default"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szCs w:val="32"/>
        </w:rPr>
        <w:t>向</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防指报告，申请调动</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lang w:eastAsia="zh-CN"/>
        </w:rPr>
        <w:t>内</w:t>
      </w:r>
      <w:r>
        <w:rPr>
          <w:rFonts w:hint="default" w:ascii="Times New Roman" w:hAnsi="Times New Roman" w:eastAsia="仿宋_GB2312" w:cs="Times New Roman"/>
          <w:color w:val="auto"/>
          <w:sz w:val="32"/>
          <w:szCs w:val="32"/>
        </w:rPr>
        <w:t>相关抢险队伍帮助救援，</w:t>
      </w:r>
      <w:r>
        <w:rPr>
          <w:rFonts w:hint="default" w:ascii="Times New Roman" w:hAnsi="Times New Roman" w:eastAsia="仿宋_GB2312" w:cs="Times New Roman"/>
          <w:color w:val="auto"/>
          <w:sz w:val="32"/>
          <w:szCs w:val="32"/>
          <w:highlight w:val="none"/>
        </w:rPr>
        <w:t>请求调动</w:t>
      </w:r>
      <w:r>
        <w:rPr>
          <w:rFonts w:hint="default" w:ascii="Times New Roman" w:hAnsi="Times New Roman" w:eastAsia="仿宋_GB2312" w:cs="Times New Roman"/>
          <w:color w:val="auto"/>
          <w:sz w:val="32"/>
          <w:szCs w:val="32"/>
          <w:highlight w:val="none"/>
          <w:lang w:eastAsia="zh-CN"/>
        </w:rPr>
        <w:t>驻豫</w:t>
      </w:r>
      <w:r>
        <w:rPr>
          <w:rFonts w:hint="default" w:ascii="Times New Roman" w:hAnsi="Times New Roman" w:eastAsia="仿宋_GB2312" w:cs="Times New Roman"/>
          <w:color w:val="auto"/>
          <w:sz w:val="32"/>
          <w:szCs w:val="32"/>
          <w:highlight w:val="none"/>
        </w:rPr>
        <w:t>解放军、武警部队</w:t>
      </w:r>
      <w:r>
        <w:rPr>
          <w:rFonts w:hint="default" w:ascii="Times New Roman" w:hAnsi="Times New Roman" w:eastAsia="仿宋_GB2312" w:cs="Times New Roman"/>
          <w:color w:val="auto"/>
          <w:sz w:val="32"/>
          <w:szCs w:val="32"/>
          <w:highlight w:val="none"/>
          <w:lang w:eastAsia="zh-CN"/>
        </w:rPr>
        <w:t>增</w:t>
      </w:r>
      <w:r>
        <w:rPr>
          <w:rFonts w:hint="default" w:ascii="Times New Roman" w:hAnsi="Times New Roman" w:eastAsia="仿宋_GB2312" w:cs="Times New Roman"/>
          <w:color w:val="auto"/>
          <w:sz w:val="32"/>
          <w:szCs w:val="32"/>
          <w:highlight w:val="none"/>
        </w:rPr>
        <w:t>援。</w:t>
      </w:r>
    </w:p>
    <w:p w14:paraId="3D560D93">
      <w:pPr>
        <w:pageBreakBefore w:val="0"/>
        <w:kinsoku/>
        <w:wordWrap/>
        <w:overflowPunct/>
        <w:topLinePunct w:val="0"/>
        <w:autoSpaceDE/>
        <w:autoSpaceDN/>
        <w:bidi w:val="0"/>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74" w:name="_Toc7494"/>
      <w:bookmarkStart w:id="75" w:name="_Toc28924"/>
      <w:r>
        <w:rPr>
          <w:rFonts w:hint="default" w:ascii="Times New Roman" w:hAnsi="Times New Roman" w:eastAsia="楷体_GB2312" w:cs="Times New Roman"/>
          <w:color w:val="auto"/>
          <w:sz w:val="32"/>
          <w:szCs w:val="32"/>
        </w:rPr>
        <w:t>6.5</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应急响应变更和结束</w:t>
      </w:r>
      <w:bookmarkEnd w:id="74"/>
      <w:bookmarkEnd w:id="75"/>
    </w:p>
    <w:p w14:paraId="5C0713AD">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防指根据洪涝灾害事件的发展趋势和对我</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影响情况的变化</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适时调整应急响应等级。</w:t>
      </w:r>
    </w:p>
    <w:p w14:paraId="3BECC4C8">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当出现下列条件时</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市防指可视情宣布应急响应结束。</w:t>
      </w:r>
    </w:p>
    <w:p w14:paraId="75EDAAB6">
      <w:pPr>
        <w:pageBreakBefore w:val="0"/>
        <w:kinsoku/>
        <w:wordWrap/>
        <w:overflowPunct/>
        <w:topLinePunct w:val="0"/>
        <w:autoSpaceDE/>
        <w:autoSpaceDN/>
        <w:bidi w:val="0"/>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（1）大范围降雨趋停</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市气象局解除暴雨预警或预报未来没有大的降雨过程。</w:t>
      </w:r>
    </w:p>
    <w:p w14:paraId="1AE53AA9">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（2）工程险情基本控制，主要防洪河道重要河段控制站水位已回落至警戒水位以下。</w:t>
      </w:r>
    </w:p>
    <w:p w14:paraId="0838EA44">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（3）主要应急抢险救援任务基本结束。</w:t>
      </w:r>
    </w:p>
    <w:p w14:paraId="5CB0C82E">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（4）灾情基本稳定，群众生产生活基本恢复。</w:t>
      </w:r>
    </w:p>
    <w:p w14:paraId="79A24027">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0"/>
        <w:rPr>
          <w:rFonts w:hint="default" w:ascii="Times New Roman" w:hAnsi="Times New Roman" w:eastAsia="黑体" w:cs="Times New Roman"/>
          <w:color w:val="auto"/>
          <w:sz w:val="32"/>
          <w:szCs w:val="32"/>
        </w:rPr>
      </w:pPr>
      <w:bookmarkStart w:id="76" w:name="_Toc326"/>
      <w:bookmarkStart w:id="77" w:name="_Toc31848"/>
      <w:bookmarkStart w:id="78" w:name="_Toc11217"/>
      <w:r>
        <w:rPr>
          <w:rFonts w:hint="eastAsia" w:ascii="Times New Roman" w:hAnsi="Times New Roman" w:eastAsia="黑体" w:cs="Times New Roman"/>
          <w:color w:val="auto"/>
          <w:sz w:val="32"/>
          <w:szCs w:val="32"/>
          <w:lang w:val="en-US" w:eastAsia="zh-CN"/>
        </w:rPr>
        <w:t>7</w:t>
      </w:r>
      <w:r>
        <w:rPr>
          <w:rFonts w:hint="default" w:ascii="Times New Roman" w:hAnsi="Times New Roman" w:eastAsia="黑体" w:cs="Times New Roman"/>
          <w:color w:val="auto"/>
          <w:sz w:val="32"/>
          <w:szCs w:val="32"/>
        </w:rPr>
        <w:t xml:space="preserve"> 信息报送及发布</w:t>
      </w:r>
      <w:bookmarkEnd w:id="76"/>
      <w:bookmarkEnd w:id="77"/>
    </w:p>
    <w:p w14:paraId="1904262F">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79" w:name="_Toc13989"/>
      <w:bookmarkStart w:id="80" w:name="_Toc6915"/>
      <w:r>
        <w:rPr>
          <w:rFonts w:hint="eastAsia" w:ascii="Times New Roman" w:hAnsi="Times New Roman" w:eastAsia="楷体_GB2312" w:cs="Times New Roman"/>
          <w:color w:val="auto"/>
          <w:sz w:val="32"/>
          <w:szCs w:val="32"/>
          <w:lang w:val="en-US" w:eastAsia="zh-CN"/>
        </w:rPr>
        <w:t>7</w:t>
      </w:r>
      <w:r>
        <w:rPr>
          <w:rFonts w:hint="default" w:ascii="Times New Roman" w:hAnsi="Times New Roman" w:eastAsia="楷体_GB2312" w:cs="Times New Roman"/>
          <w:color w:val="auto"/>
          <w:sz w:val="32"/>
          <w:szCs w:val="32"/>
        </w:rPr>
        <w:t>.1 信息报送</w:t>
      </w:r>
      <w:bookmarkEnd w:id="79"/>
      <w:bookmarkEnd w:id="80"/>
    </w:p>
    <w:p w14:paraId="68D15E84">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val="en-US" w:eastAsia="zh-CN"/>
        </w:rPr>
      </w:pPr>
      <w:r>
        <w:rPr>
          <w:rFonts w:hint="default" w:ascii="Times New Roman" w:hAnsi="Times New Roman" w:eastAsia="仿宋_GB2312" w:cs="Times New Roman"/>
          <w:color w:val="auto"/>
          <w:sz w:val="32"/>
          <w:szCs w:val="32"/>
          <w:u w:val="none"/>
          <w:lang w:val="en-US" w:eastAsia="zh-CN"/>
        </w:rPr>
        <w:t>各级各部门按照国家防汛抗旱总指挥部印发的《洪涝突发险情灾情报告暂行规定》和应急部办公厅《关于进一步规范灾情管理杜绝信息迟报瞒报问题的通知》要求，做好险情、灾情信息报送工作。各级防指要加强与公安、农业农村、应急、气象、资源规划、城管、建设、交通、科工信、能源等部门的沟通，健全突发险情灾情互通机制，及时共享信息，并在第一时间向上一级防汛抗旱指挥机构报告，同时督促有关成员单位和地方及时报告工程设施险情和人员伤亡等灾情信息。</w:t>
      </w:r>
    </w:p>
    <w:p w14:paraId="4697FBEE">
      <w:pPr>
        <w:keepNext w:val="0"/>
        <w:keepLines w:val="0"/>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val="en-US" w:eastAsia="zh-CN"/>
        </w:rPr>
      </w:pPr>
      <w:r>
        <w:rPr>
          <w:rFonts w:hint="default" w:ascii="Times New Roman" w:hAnsi="Times New Roman" w:eastAsia="仿宋_GB2312" w:cs="Times New Roman"/>
          <w:color w:val="auto"/>
          <w:sz w:val="32"/>
          <w:szCs w:val="32"/>
          <w:u w:val="none"/>
          <w:lang w:val="en-US" w:eastAsia="zh-CN"/>
        </w:rPr>
        <w:t>发生突发重大险情灾情时，要在险情灾情发生后20分钟内报告区防指，区防指在30分钟内报告市防指。紧急情况下，可以采用电话或其他方式直接报告，并按规定和要求以书面形式及时补报相关情况。后续根据突发险情灾情发展过程和应急处置情况，及时进行续报，直至险情排除、灾情稳定或结束。可能导致重要堤防决口、重大人员伤亡的重大险情灾情要一事一报、及时报告，杜绝在其他信息中一并上报。</w:t>
      </w:r>
    </w:p>
    <w:p w14:paraId="3C12E7AF">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lang w:val="en-US" w:eastAsia="zh-CN"/>
        </w:rPr>
      </w:pPr>
      <w:r>
        <w:rPr>
          <w:rFonts w:hint="default" w:ascii="Times New Roman" w:hAnsi="Times New Roman" w:eastAsia="仿宋_GB2312" w:cs="Times New Roman"/>
          <w:color w:val="auto"/>
          <w:sz w:val="32"/>
          <w:szCs w:val="32"/>
          <w:u w:val="none"/>
          <w:lang w:val="en-US" w:eastAsia="zh-CN"/>
        </w:rPr>
        <w:t>因灾死亡失踪人员信息不全时，应先报因灾死亡失踪人数等概要情况，待核实或完成信息比对后再补报，不得以身份信息不全、需进一步核实等理由迟报瞒报。</w:t>
      </w:r>
    </w:p>
    <w:p w14:paraId="4172A5F1">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u w:val="none"/>
          <w:lang w:val="en-US" w:eastAsia="zh-CN"/>
        </w:rPr>
        <w:t>镇</w:t>
      </w:r>
      <w:r>
        <w:rPr>
          <w:rFonts w:hint="eastAsia" w:ascii="Times New Roman" w:hAnsi="Times New Roman" w:eastAsia="仿宋_GB2312" w:cs="Times New Roman"/>
          <w:color w:val="auto"/>
          <w:sz w:val="32"/>
          <w:szCs w:val="32"/>
          <w:u w:val="none"/>
          <w:lang w:eastAsia="zh-CN"/>
        </w:rPr>
        <w:t>（街道）</w:t>
      </w:r>
      <w:r>
        <w:rPr>
          <w:rFonts w:hint="default" w:ascii="Times New Roman" w:hAnsi="Times New Roman" w:eastAsia="仿宋_GB2312" w:cs="Times New Roman"/>
          <w:color w:val="auto"/>
          <w:sz w:val="32"/>
          <w:szCs w:val="32"/>
          <w:u w:val="none"/>
        </w:rPr>
        <w:t>防指负责归口报送各类防汛信息。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防办及时向</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防办和</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委、</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政府报告防御工作动态；必要时，采用</w:t>
      </w:r>
      <w:r>
        <w:rPr>
          <w:rFonts w:hint="default" w:ascii="Times New Roman" w:hAnsi="Times New Roman" w:eastAsia="仿宋_GB2312" w:cs="Times New Roman"/>
          <w:color w:val="auto"/>
          <w:sz w:val="32"/>
          <w:szCs w:val="32"/>
          <w:lang w:val="en-US" w:eastAsia="zh-CN"/>
        </w:rPr>
        <w:t>牧野区</w:t>
      </w:r>
      <w:r>
        <w:rPr>
          <w:rFonts w:hint="default" w:ascii="Times New Roman" w:hAnsi="Times New Roman" w:eastAsia="仿宋_GB2312" w:cs="Times New Roman"/>
          <w:color w:val="auto"/>
          <w:sz w:val="32"/>
          <w:szCs w:val="32"/>
        </w:rPr>
        <w:t>应急快报形式通报防汛工作相关动态。</w:t>
      </w:r>
    </w:p>
    <w:p w14:paraId="2EC57C53">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none"/>
        </w:rPr>
        <w:t>应急响应结束后，</w:t>
      </w:r>
      <w:r>
        <w:rPr>
          <w:rFonts w:hint="default" w:ascii="Times New Roman" w:hAnsi="Times New Roman" w:eastAsia="仿宋_GB2312" w:cs="Times New Roman"/>
          <w:color w:val="auto"/>
          <w:sz w:val="32"/>
          <w:szCs w:val="32"/>
          <w:u w:val="none"/>
          <w:lang w:val="en-US" w:eastAsia="zh-CN"/>
        </w:rPr>
        <w:t>区农业农村</w:t>
      </w:r>
      <w:r>
        <w:rPr>
          <w:rFonts w:hint="default" w:ascii="Times New Roman" w:hAnsi="Times New Roman" w:eastAsia="仿宋_GB2312" w:cs="Times New Roman"/>
          <w:color w:val="auto"/>
          <w:sz w:val="32"/>
          <w:szCs w:val="32"/>
          <w:u w:val="none"/>
          <w:lang w:eastAsia="zh-CN"/>
        </w:rPr>
        <w:t>局</w:t>
      </w:r>
      <w:r>
        <w:rPr>
          <w:rFonts w:hint="default" w:ascii="Times New Roman" w:hAnsi="Times New Roman" w:eastAsia="仿宋_GB2312" w:cs="Times New Roman"/>
          <w:color w:val="auto"/>
          <w:sz w:val="32"/>
          <w:szCs w:val="32"/>
          <w:u w:val="none"/>
        </w:rPr>
        <w:t>、</w:t>
      </w:r>
      <w:r>
        <w:rPr>
          <w:rFonts w:hint="default" w:ascii="Times New Roman" w:hAnsi="Times New Roman" w:eastAsia="仿宋_GB2312" w:cs="Times New Roman"/>
          <w:color w:val="auto"/>
          <w:sz w:val="32"/>
          <w:szCs w:val="32"/>
          <w:u w:val="none"/>
          <w:lang w:eastAsia="zh-CN"/>
        </w:rPr>
        <w:t>市</w:t>
      </w:r>
      <w:r>
        <w:rPr>
          <w:rFonts w:hint="default" w:ascii="Times New Roman" w:hAnsi="Times New Roman" w:eastAsia="仿宋_GB2312" w:cs="Times New Roman"/>
          <w:color w:val="auto"/>
          <w:sz w:val="32"/>
          <w:szCs w:val="32"/>
          <w:u w:val="none"/>
          <w:lang w:val="en-US" w:eastAsia="zh-CN"/>
        </w:rPr>
        <w:t>自然资源</w:t>
      </w:r>
      <w:r>
        <w:rPr>
          <w:rFonts w:hint="eastAsia" w:ascii="Times New Roman" w:hAnsi="Times New Roman" w:eastAsia="仿宋_GB2312" w:cs="Times New Roman"/>
          <w:color w:val="auto"/>
          <w:sz w:val="32"/>
          <w:szCs w:val="32"/>
          <w:u w:val="none"/>
          <w:lang w:val="en-US" w:eastAsia="zh-CN"/>
        </w:rPr>
        <w:t>和规划局第三事务中心</w:t>
      </w:r>
      <w:r>
        <w:rPr>
          <w:rFonts w:hint="default" w:ascii="Times New Roman" w:hAnsi="Times New Roman" w:eastAsia="仿宋_GB2312" w:cs="Times New Roman"/>
          <w:color w:val="auto"/>
          <w:sz w:val="32"/>
          <w:szCs w:val="32"/>
          <w:u w:val="none"/>
        </w:rPr>
        <w:t>、</w:t>
      </w:r>
      <w:r>
        <w:rPr>
          <w:rFonts w:hint="default" w:ascii="Times New Roman" w:hAnsi="Times New Roman" w:eastAsia="仿宋_GB2312" w:cs="Times New Roman"/>
          <w:color w:val="auto"/>
          <w:sz w:val="32"/>
          <w:szCs w:val="32"/>
          <w:u w:val="none"/>
          <w:lang w:val="en-US" w:eastAsia="zh-CN"/>
        </w:rPr>
        <w:t>区建设</w:t>
      </w:r>
      <w:r>
        <w:rPr>
          <w:rFonts w:hint="default" w:ascii="Times New Roman" w:hAnsi="Times New Roman" w:eastAsia="仿宋_GB2312" w:cs="Times New Roman"/>
          <w:color w:val="auto"/>
          <w:sz w:val="32"/>
          <w:szCs w:val="32"/>
          <w:u w:val="none"/>
          <w:lang w:eastAsia="zh-CN"/>
        </w:rPr>
        <w:t>局、</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应急局、</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lang w:eastAsia="zh-CN"/>
        </w:rPr>
        <w:t>城管局</w:t>
      </w:r>
      <w:r>
        <w:rPr>
          <w:rFonts w:hint="default" w:ascii="Times New Roman" w:hAnsi="Times New Roman" w:eastAsia="仿宋_GB2312" w:cs="Times New Roman"/>
          <w:color w:val="auto"/>
          <w:sz w:val="32"/>
          <w:szCs w:val="32"/>
          <w:u w:val="none"/>
        </w:rPr>
        <w:t>等成员单位在</w:t>
      </w:r>
      <w:r>
        <w:rPr>
          <w:rFonts w:hint="default" w:ascii="Times New Roman" w:hAnsi="Times New Roman" w:eastAsia="仿宋_GB2312" w:cs="Times New Roman"/>
          <w:color w:val="auto"/>
          <w:sz w:val="32"/>
          <w:szCs w:val="32"/>
          <w:u w:val="none"/>
          <w:lang w:val="en-US" w:eastAsia="zh-CN"/>
        </w:rPr>
        <w:t>1</w:t>
      </w:r>
      <w:r>
        <w:rPr>
          <w:rFonts w:hint="default" w:ascii="Times New Roman" w:hAnsi="Times New Roman" w:eastAsia="仿宋_GB2312" w:cs="Times New Roman"/>
          <w:color w:val="auto"/>
          <w:sz w:val="32"/>
          <w:szCs w:val="32"/>
          <w:u w:val="none"/>
        </w:rPr>
        <w:t>日内将主要特征性数据等基本情况报送</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rPr>
        <w:t>防办，</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rPr>
        <w:t>防指各成员单位在</w:t>
      </w:r>
      <w:r>
        <w:rPr>
          <w:rFonts w:hint="default" w:ascii="Times New Roman" w:hAnsi="Times New Roman" w:eastAsia="仿宋_GB2312" w:cs="Times New Roman"/>
          <w:color w:val="auto"/>
          <w:sz w:val="32"/>
          <w:szCs w:val="32"/>
          <w:u w:val="none"/>
          <w:lang w:val="en-US" w:eastAsia="zh-CN"/>
        </w:rPr>
        <w:t>2</w:t>
      </w:r>
      <w:r>
        <w:rPr>
          <w:rFonts w:hint="default" w:ascii="Times New Roman" w:hAnsi="Times New Roman" w:eastAsia="仿宋_GB2312" w:cs="Times New Roman"/>
          <w:color w:val="auto"/>
          <w:sz w:val="32"/>
          <w:szCs w:val="32"/>
          <w:u w:val="none"/>
        </w:rPr>
        <w:t>日内将总结报送</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u w:val="none"/>
        </w:rPr>
        <w:t>防办。</w:t>
      </w:r>
    </w:p>
    <w:p w14:paraId="20F946F0">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81" w:name="_Toc18717"/>
      <w:bookmarkStart w:id="82" w:name="_Toc17716"/>
      <w:r>
        <w:rPr>
          <w:rFonts w:hint="eastAsia" w:ascii="Times New Roman" w:hAnsi="Times New Roman" w:eastAsia="楷体_GB2312" w:cs="Times New Roman"/>
          <w:color w:val="auto"/>
          <w:sz w:val="32"/>
          <w:szCs w:val="32"/>
          <w:lang w:val="en-US" w:eastAsia="zh-CN"/>
        </w:rPr>
        <w:t>7</w:t>
      </w:r>
      <w:r>
        <w:rPr>
          <w:rFonts w:hint="default" w:ascii="Times New Roman" w:hAnsi="Times New Roman" w:eastAsia="楷体_GB2312" w:cs="Times New Roman"/>
          <w:color w:val="auto"/>
          <w:sz w:val="32"/>
          <w:szCs w:val="32"/>
        </w:rPr>
        <w:t>.2 信息发布</w:t>
      </w:r>
      <w:bookmarkEnd w:id="81"/>
      <w:bookmarkEnd w:id="82"/>
    </w:p>
    <w:p w14:paraId="01FEC896">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防汛信息发布要及时、准确、客观、全面。汛情、险情、灾情及防汛工作动态等信息</w:t>
      </w:r>
      <w:r>
        <w:rPr>
          <w:rFonts w:hint="default" w:ascii="Times New Roman" w:hAnsi="Times New Roman" w:eastAsia="仿宋_GB2312" w:cs="Times New Roman"/>
          <w:color w:val="auto"/>
          <w:sz w:val="32"/>
          <w:szCs w:val="32"/>
          <w:lang w:eastAsia="zh-CN"/>
        </w:rPr>
        <w:t>由行业部门审核</w:t>
      </w:r>
      <w:r>
        <w:rPr>
          <w:rFonts w:hint="default" w:ascii="Times New Roman" w:hAnsi="Times New Roman" w:eastAsia="仿宋_GB2312" w:cs="Times New Roman"/>
          <w:color w:val="auto"/>
          <w:sz w:val="32"/>
          <w:szCs w:val="32"/>
        </w:rPr>
        <w:t>，由各级防指统一发布。洪涝灾害主要影响地区防指按照规定及时发布信息，在发布重要灾情、险情信息前要</w:t>
      </w:r>
      <w:r>
        <w:rPr>
          <w:rFonts w:hint="default" w:ascii="Times New Roman" w:hAnsi="Times New Roman" w:eastAsia="仿宋_GB2312" w:cs="Times New Roman"/>
          <w:color w:val="auto"/>
          <w:sz w:val="32"/>
          <w:szCs w:val="32"/>
          <w:lang w:val="en"/>
        </w:rPr>
        <w:t>及时</w:t>
      </w:r>
      <w:r>
        <w:rPr>
          <w:rFonts w:hint="default" w:ascii="Times New Roman" w:hAnsi="Times New Roman" w:eastAsia="仿宋_GB2312" w:cs="Times New Roman"/>
          <w:color w:val="auto"/>
          <w:sz w:val="32"/>
          <w:szCs w:val="32"/>
        </w:rPr>
        <w:t>报告</w:t>
      </w:r>
      <w:r>
        <w:rPr>
          <w:rFonts w:hint="default" w:ascii="Times New Roman" w:hAnsi="Times New Roman" w:eastAsia="仿宋_GB2312" w:cs="Times New Roman"/>
          <w:color w:val="auto"/>
          <w:sz w:val="32"/>
          <w:szCs w:val="32"/>
          <w:lang w:eastAsia="zh-CN"/>
        </w:rPr>
        <w:t>市</w:t>
      </w:r>
      <w:r>
        <w:rPr>
          <w:rFonts w:hint="default" w:ascii="Times New Roman" w:hAnsi="Times New Roman" w:eastAsia="仿宋_GB2312" w:cs="Times New Roman"/>
          <w:color w:val="auto"/>
          <w:sz w:val="32"/>
          <w:szCs w:val="32"/>
        </w:rPr>
        <w:t>防指，涉及人员伤亡的要</w:t>
      </w:r>
      <w:r>
        <w:rPr>
          <w:rFonts w:hint="default" w:ascii="Times New Roman" w:hAnsi="Times New Roman" w:eastAsia="仿宋_GB2312" w:cs="Times New Roman"/>
          <w:color w:val="auto"/>
          <w:sz w:val="32"/>
          <w:szCs w:val="32"/>
          <w:lang w:val="en"/>
        </w:rPr>
        <w:t>及时</w:t>
      </w:r>
      <w:r>
        <w:rPr>
          <w:rFonts w:hint="default" w:ascii="Times New Roman" w:hAnsi="Times New Roman" w:eastAsia="仿宋_GB2312" w:cs="Times New Roman"/>
          <w:color w:val="auto"/>
          <w:sz w:val="32"/>
          <w:szCs w:val="32"/>
        </w:rPr>
        <w:t>报告</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w:t>
      </w:r>
    </w:p>
    <w:p w14:paraId="0546815D">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重大、特别重大洪涝灾害发生后，</w:t>
      </w:r>
      <w:r>
        <w:rPr>
          <w:rFonts w:hint="default" w:ascii="Times New Roman" w:hAnsi="Times New Roman" w:eastAsia="仿宋_GB2312" w:cs="Times New Roman"/>
          <w:color w:val="auto"/>
          <w:sz w:val="32"/>
          <w:szCs w:val="32"/>
          <w:lang w:eastAsia="zh-CN"/>
        </w:rPr>
        <w:t>当地政府或</w:t>
      </w:r>
      <w:r>
        <w:rPr>
          <w:rFonts w:hint="default" w:ascii="Times New Roman" w:hAnsi="Times New Roman" w:eastAsia="仿宋_GB2312" w:cs="Times New Roman"/>
          <w:color w:val="auto"/>
          <w:sz w:val="32"/>
          <w:szCs w:val="32"/>
        </w:rPr>
        <w:t>防指在</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小时内发布权威信息、</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lang w:eastAsia="zh-CN"/>
        </w:rPr>
        <w:t>人民政府</w:t>
      </w:r>
      <w:r>
        <w:rPr>
          <w:rFonts w:hint="default" w:ascii="Times New Roman" w:hAnsi="Times New Roman" w:eastAsia="仿宋_GB2312" w:cs="Times New Roman"/>
          <w:color w:val="auto"/>
          <w:sz w:val="32"/>
          <w:szCs w:val="32"/>
        </w:rPr>
        <w:t>24小时内举行新闻发布会。重大决策部署、综合汛情、灾情和抢险救灾情况等重要信息，由各级防指通过媒体对外统一发布。</w:t>
      </w:r>
    </w:p>
    <w:bookmarkEnd w:id="78"/>
    <w:p w14:paraId="0DE39802">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0"/>
        <w:rPr>
          <w:rFonts w:hint="default" w:ascii="Times New Roman" w:hAnsi="Times New Roman" w:eastAsia="黑体" w:cs="Times New Roman"/>
          <w:color w:val="auto"/>
          <w:sz w:val="32"/>
          <w:szCs w:val="32"/>
        </w:rPr>
      </w:pPr>
      <w:bookmarkStart w:id="83" w:name="_Toc22673"/>
      <w:bookmarkStart w:id="84" w:name="_Toc21796"/>
      <w:r>
        <w:rPr>
          <w:rFonts w:hint="eastAsia" w:ascii="Times New Roman" w:hAnsi="Times New Roman" w:eastAsia="黑体" w:cs="Times New Roman"/>
          <w:color w:val="auto"/>
          <w:sz w:val="32"/>
          <w:szCs w:val="32"/>
          <w:lang w:val="en-US" w:eastAsia="zh-CN"/>
        </w:rPr>
        <w:t>8</w:t>
      </w:r>
      <w:r>
        <w:rPr>
          <w:rFonts w:hint="default" w:ascii="Times New Roman" w:hAnsi="Times New Roman" w:eastAsia="黑体" w:cs="Times New Roman"/>
          <w:color w:val="auto"/>
          <w:sz w:val="32"/>
          <w:szCs w:val="32"/>
        </w:rPr>
        <w:t xml:space="preserve"> 善后工作</w:t>
      </w:r>
      <w:bookmarkEnd w:id="83"/>
      <w:bookmarkEnd w:id="84"/>
    </w:p>
    <w:p w14:paraId="760AE0AC">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85" w:name="_Toc31198"/>
      <w:bookmarkStart w:id="86" w:name="_Toc22570"/>
      <w:r>
        <w:rPr>
          <w:rFonts w:hint="eastAsia" w:ascii="Times New Roman" w:hAnsi="Times New Roman" w:eastAsia="楷体_GB2312" w:cs="Times New Roman"/>
          <w:color w:val="auto"/>
          <w:sz w:val="32"/>
          <w:szCs w:val="32"/>
          <w:lang w:val="en-US" w:eastAsia="zh-CN"/>
        </w:rPr>
        <w:t>8</w:t>
      </w:r>
      <w:r>
        <w:rPr>
          <w:rFonts w:hint="default" w:ascii="Times New Roman" w:hAnsi="Times New Roman" w:eastAsia="楷体_GB2312" w:cs="Times New Roman"/>
          <w:color w:val="auto"/>
          <w:sz w:val="32"/>
          <w:szCs w:val="32"/>
        </w:rPr>
        <w:t>.1</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善后处置</w:t>
      </w:r>
      <w:bookmarkEnd w:id="85"/>
      <w:bookmarkEnd w:id="86"/>
    </w:p>
    <w:p w14:paraId="2A53AA33">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当地</w:t>
      </w:r>
      <w:r>
        <w:rPr>
          <w:rFonts w:hint="default" w:ascii="Times New Roman" w:hAnsi="Times New Roman" w:eastAsia="仿宋_GB2312" w:cs="Times New Roman"/>
          <w:color w:val="auto"/>
          <w:sz w:val="32"/>
          <w:szCs w:val="32"/>
        </w:rPr>
        <w:t>政府根据洪涝灾害情况，制定救助、补偿、抚慰、安置等善后工作方案，对洪涝灾害中的伤亡人员、应急处置工作人员，以及紧急调集、征用有关单位及个人的物资，按照规定给予抚恤、补助或补偿。有关</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要做好疫病和环境污染防治工作。</w:t>
      </w:r>
      <w:bookmarkStart w:id="87" w:name="_Toc23512808"/>
      <w:bookmarkStart w:id="88" w:name="_Toc10734407"/>
      <w:bookmarkStart w:id="89" w:name="_Toc16266877"/>
      <w:bookmarkStart w:id="90" w:name="_Toc9005272"/>
      <w:bookmarkStart w:id="91" w:name="_Toc17550687"/>
      <w:bookmarkStart w:id="92" w:name="_Toc10726221"/>
      <w:bookmarkStart w:id="93" w:name="_Toc39042164"/>
      <w:bookmarkStart w:id="94" w:name="_Toc17550579"/>
    </w:p>
    <w:p w14:paraId="47A148CF">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95" w:name="_Toc4141"/>
      <w:bookmarkStart w:id="96" w:name="_Toc17796"/>
      <w:r>
        <w:rPr>
          <w:rFonts w:hint="eastAsia" w:ascii="Times New Roman" w:hAnsi="Times New Roman" w:eastAsia="楷体_GB2312" w:cs="Times New Roman"/>
          <w:color w:val="auto"/>
          <w:sz w:val="32"/>
          <w:szCs w:val="32"/>
          <w:lang w:val="en-US" w:eastAsia="zh-CN"/>
        </w:rPr>
        <w:t>8</w:t>
      </w:r>
      <w:r>
        <w:rPr>
          <w:rFonts w:hint="default" w:ascii="Times New Roman" w:hAnsi="Times New Roman" w:eastAsia="楷体_GB2312" w:cs="Times New Roman"/>
          <w:color w:val="auto"/>
          <w:sz w:val="32"/>
          <w:szCs w:val="32"/>
        </w:rPr>
        <w:t>.2</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调查评估</w:t>
      </w:r>
      <w:bookmarkEnd w:id="87"/>
      <w:bookmarkEnd w:id="88"/>
      <w:bookmarkEnd w:id="89"/>
      <w:bookmarkEnd w:id="90"/>
      <w:bookmarkEnd w:id="91"/>
      <w:bookmarkEnd w:id="92"/>
      <w:bookmarkEnd w:id="93"/>
      <w:bookmarkEnd w:id="94"/>
      <w:bookmarkEnd w:id="95"/>
      <w:bookmarkEnd w:id="96"/>
    </w:p>
    <w:p w14:paraId="3DCC87ED">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楷体_GB2312" w:cs="Times New Roman"/>
          <w:color w:val="auto"/>
          <w:sz w:val="32"/>
          <w:szCs w:val="32"/>
        </w:rPr>
      </w:pPr>
      <w:r>
        <w:rPr>
          <w:rFonts w:hint="default" w:ascii="Times New Roman" w:hAnsi="Times New Roman" w:eastAsia="仿宋_GB2312" w:cs="Times New Roman"/>
          <w:color w:val="auto"/>
          <w:sz w:val="32"/>
          <w:szCs w:val="32"/>
        </w:rPr>
        <w:t>重大洪涝灾害发生后，</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lang w:val="en"/>
        </w:rPr>
        <w:t>政府</w:t>
      </w:r>
      <w:r>
        <w:rPr>
          <w:rFonts w:hint="default" w:ascii="Times New Roman" w:hAnsi="Times New Roman" w:eastAsia="仿宋_GB2312" w:cs="Times New Roman"/>
          <w:color w:val="auto"/>
          <w:sz w:val="32"/>
          <w:szCs w:val="32"/>
        </w:rPr>
        <w:t>组织</w:t>
      </w:r>
      <w:r>
        <w:rPr>
          <w:rFonts w:hint="default" w:ascii="Times New Roman" w:hAnsi="Times New Roman" w:eastAsia="仿宋_GB2312" w:cs="Times New Roman"/>
          <w:color w:val="auto"/>
          <w:sz w:val="32"/>
          <w:szCs w:val="32"/>
          <w:lang w:eastAsia="zh-CN"/>
        </w:rPr>
        <w:t>应急、</w:t>
      </w:r>
      <w:r>
        <w:rPr>
          <w:rFonts w:hint="default" w:ascii="Times New Roman" w:hAnsi="Times New Roman" w:eastAsia="仿宋_GB2312" w:cs="Times New Roman"/>
          <w:color w:val="auto"/>
          <w:sz w:val="32"/>
          <w:szCs w:val="32"/>
          <w:lang w:val="en-US" w:eastAsia="zh-CN"/>
        </w:rPr>
        <w:t>农业农村</w:t>
      </w:r>
      <w:r>
        <w:rPr>
          <w:rFonts w:hint="default" w:ascii="Times New Roman" w:hAnsi="Times New Roman" w:eastAsia="仿宋_GB2312" w:cs="Times New Roman"/>
          <w:color w:val="auto"/>
          <w:sz w:val="32"/>
          <w:szCs w:val="32"/>
          <w:lang w:eastAsia="zh-CN"/>
        </w:rPr>
        <w:t>、城管、</w:t>
      </w:r>
      <w:r>
        <w:rPr>
          <w:rFonts w:hint="default" w:ascii="Times New Roman" w:hAnsi="Times New Roman" w:eastAsia="仿宋_GB2312" w:cs="Times New Roman"/>
          <w:color w:val="auto"/>
          <w:sz w:val="32"/>
          <w:szCs w:val="32"/>
          <w:lang w:val="en-US" w:eastAsia="zh-CN"/>
        </w:rPr>
        <w:t>建设</w:t>
      </w:r>
      <w:r>
        <w:rPr>
          <w:rFonts w:hint="default" w:ascii="Times New Roman" w:hAnsi="Times New Roman" w:eastAsia="仿宋_GB2312" w:cs="Times New Roman"/>
          <w:color w:val="auto"/>
          <w:sz w:val="32"/>
          <w:szCs w:val="32"/>
          <w:lang w:eastAsia="zh-CN"/>
        </w:rPr>
        <w:t>、交通等</w:t>
      </w:r>
      <w:r>
        <w:rPr>
          <w:rFonts w:hint="default" w:ascii="Times New Roman" w:hAnsi="Times New Roman" w:eastAsia="仿宋_GB2312" w:cs="Times New Roman"/>
          <w:color w:val="auto"/>
          <w:sz w:val="32"/>
          <w:szCs w:val="32"/>
        </w:rPr>
        <w:t>有关</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lang w:eastAsia="zh-CN"/>
        </w:rPr>
        <w:t>及</w:t>
      </w:r>
      <w:r>
        <w:rPr>
          <w:rFonts w:hint="default" w:ascii="Times New Roman" w:hAnsi="Times New Roman" w:eastAsia="仿宋_GB2312" w:cs="Times New Roman"/>
          <w:color w:val="auto"/>
          <w:sz w:val="32"/>
          <w:szCs w:val="32"/>
        </w:rPr>
        <w:t>专家对灾害防御工作进行调查评估，分析原因，总结经验，提出防范、治理、改进建议和措施。</w:t>
      </w:r>
      <w:r>
        <w:rPr>
          <w:rFonts w:hint="default" w:ascii="Times New Roman" w:hAnsi="Times New Roman" w:eastAsia="仿宋_GB2312" w:cs="Times New Roman"/>
          <w:color w:val="auto"/>
          <w:sz w:val="32"/>
          <w:szCs w:val="32"/>
          <w:lang w:eastAsia="zh-CN"/>
        </w:rPr>
        <w:t>当地</w:t>
      </w:r>
      <w:r>
        <w:rPr>
          <w:rFonts w:hint="default" w:ascii="Times New Roman" w:hAnsi="Times New Roman" w:eastAsia="仿宋_GB2312" w:cs="Times New Roman"/>
          <w:color w:val="auto"/>
          <w:sz w:val="32"/>
          <w:szCs w:val="32"/>
        </w:rPr>
        <w:t>党委政府也要积极对洪涝灾害处置应当进行复盘，补短板、强弱项，持续提升防灾减灾救灾能力。</w:t>
      </w:r>
      <w:bookmarkStart w:id="97" w:name="_Toc25356"/>
    </w:p>
    <w:p w14:paraId="1BE44097">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98" w:name="_Toc11621"/>
      <w:r>
        <w:rPr>
          <w:rFonts w:hint="eastAsia" w:ascii="Times New Roman" w:hAnsi="Times New Roman" w:eastAsia="楷体_GB2312" w:cs="Times New Roman"/>
          <w:color w:val="auto"/>
          <w:sz w:val="32"/>
          <w:szCs w:val="32"/>
          <w:lang w:val="en-US" w:eastAsia="zh-CN"/>
        </w:rPr>
        <w:t>8</w:t>
      </w:r>
      <w:r>
        <w:rPr>
          <w:rFonts w:hint="default" w:ascii="Times New Roman" w:hAnsi="Times New Roman" w:eastAsia="楷体_GB2312" w:cs="Times New Roman"/>
          <w:color w:val="auto"/>
          <w:sz w:val="32"/>
          <w:szCs w:val="32"/>
        </w:rPr>
        <w:t>.3</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恢复重建</w:t>
      </w:r>
      <w:bookmarkEnd w:id="97"/>
      <w:bookmarkEnd w:id="98"/>
    </w:p>
    <w:p w14:paraId="3145574A">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（1）恢复重建工作由洪涝灾害发生地政府负责。洪涝灾害应急处置工作结束后，</w:t>
      </w:r>
      <w:r>
        <w:rPr>
          <w:rFonts w:hint="default" w:ascii="Times New Roman" w:hAnsi="Times New Roman" w:eastAsia="仿宋_GB2312" w:cs="Times New Roman"/>
          <w:color w:val="auto"/>
          <w:sz w:val="32"/>
          <w:szCs w:val="32"/>
          <w:lang w:eastAsia="zh-CN"/>
        </w:rPr>
        <w:t>属地</w:t>
      </w:r>
      <w:r>
        <w:rPr>
          <w:rFonts w:hint="default" w:ascii="Times New Roman" w:hAnsi="Times New Roman" w:eastAsia="仿宋_GB2312" w:cs="Times New Roman"/>
          <w:color w:val="auto"/>
          <w:sz w:val="32"/>
          <w:szCs w:val="32"/>
        </w:rPr>
        <w:t>政府要及时恢复社会秩序，尽快修复被损坏的</w:t>
      </w:r>
      <w:r>
        <w:rPr>
          <w:rFonts w:hint="default" w:ascii="Times New Roman" w:hAnsi="Times New Roman" w:eastAsia="仿宋_GB2312" w:cs="Times New Roman"/>
          <w:color w:val="auto"/>
          <w:sz w:val="32"/>
          <w:szCs w:val="32"/>
          <w:lang w:val="en"/>
        </w:rPr>
        <w:t>交通运输</w:t>
      </w:r>
      <w:r>
        <w:rPr>
          <w:rFonts w:hint="default" w:ascii="Times New Roman" w:hAnsi="Times New Roman" w:eastAsia="仿宋_GB2312" w:cs="Times New Roman"/>
          <w:color w:val="auto"/>
          <w:sz w:val="32"/>
          <w:szCs w:val="32"/>
        </w:rPr>
        <w:t>、水利、气象、通信、供水、排水、供电、供气、供热等公共设施。</w:t>
      </w:r>
    </w:p>
    <w:p w14:paraId="2444FF8D">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（2）上一级政府根据实际情况对下一级政府提供资金、物资支持和技术指导，组织其他地区提供支援。</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级相关</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可根据洪涝灾害损失情况，出台支持受灾地社会经济和有关行业发展的优惠政策。</w:t>
      </w:r>
    </w:p>
    <w:p w14:paraId="08137F91">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（3）居民住房恢复重建。</w:t>
      </w:r>
      <w:r>
        <w:rPr>
          <w:rFonts w:hint="default" w:ascii="Times New Roman" w:hAnsi="Times New Roman" w:eastAsia="仿宋_GB2312" w:cs="Times New Roman"/>
          <w:color w:val="auto"/>
          <w:sz w:val="32"/>
          <w:szCs w:val="32"/>
          <w:u w:val="none"/>
          <w:lang w:val="en-US" w:eastAsia="zh-CN"/>
        </w:rPr>
        <w:t>区建设</w:t>
      </w:r>
      <w:r>
        <w:rPr>
          <w:rFonts w:hint="default" w:ascii="Times New Roman" w:hAnsi="Times New Roman" w:eastAsia="仿宋_GB2312" w:cs="Times New Roman"/>
          <w:color w:val="auto"/>
          <w:sz w:val="32"/>
          <w:szCs w:val="32"/>
          <w:lang w:val="en"/>
        </w:rPr>
        <w:t>局</w:t>
      </w:r>
      <w:r>
        <w:rPr>
          <w:rFonts w:hint="default" w:ascii="Times New Roman" w:hAnsi="Times New Roman" w:eastAsia="仿宋_GB2312" w:cs="Times New Roman"/>
          <w:color w:val="auto"/>
          <w:sz w:val="32"/>
          <w:szCs w:val="32"/>
        </w:rPr>
        <w:t>根据各地倒损民房核定情况视情组织评估小组</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对因灾倒损民房情况进行评估，做好受损民房的质量评估工作。以</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政府或</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应急局、财政局名义向</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lang w:eastAsia="zh-CN"/>
        </w:rPr>
        <w:t>政府</w:t>
      </w:r>
      <w:r>
        <w:rPr>
          <w:rFonts w:hint="default" w:ascii="Times New Roman" w:hAnsi="Times New Roman" w:eastAsia="仿宋_GB2312" w:cs="Times New Roman"/>
          <w:color w:val="auto"/>
          <w:sz w:val="32"/>
          <w:szCs w:val="32"/>
        </w:rPr>
        <w:t>或</w:t>
      </w:r>
      <w:r>
        <w:rPr>
          <w:rFonts w:hint="default" w:ascii="Times New Roman" w:hAnsi="Times New Roman" w:eastAsia="仿宋_GB2312" w:cs="Times New Roman"/>
          <w:color w:val="auto"/>
          <w:sz w:val="32"/>
          <w:szCs w:val="32"/>
          <w:lang w:val="en-US" w:eastAsia="zh-CN"/>
        </w:rPr>
        <w:t>市</w:t>
      </w:r>
      <w:r>
        <w:rPr>
          <w:rFonts w:hint="default" w:ascii="Times New Roman" w:hAnsi="Times New Roman" w:eastAsia="仿宋_GB2312" w:cs="Times New Roman"/>
          <w:color w:val="auto"/>
          <w:sz w:val="32"/>
          <w:szCs w:val="32"/>
        </w:rPr>
        <w:t>应急</w:t>
      </w:r>
      <w:r>
        <w:rPr>
          <w:rFonts w:hint="default" w:ascii="Times New Roman" w:hAnsi="Times New Roman" w:eastAsia="仿宋_GB2312" w:cs="Times New Roman"/>
          <w:color w:val="auto"/>
          <w:sz w:val="32"/>
          <w:szCs w:val="32"/>
          <w:lang w:val="en-US" w:eastAsia="zh-CN"/>
        </w:rPr>
        <w:t>局</w:t>
      </w:r>
      <w:r>
        <w:rPr>
          <w:rFonts w:hint="default" w:ascii="Times New Roman" w:hAnsi="Times New Roman" w:eastAsia="仿宋_GB2312" w:cs="Times New Roman"/>
          <w:color w:val="auto"/>
          <w:sz w:val="32"/>
          <w:szCs w:val="32"/>
        </w:rPr>
        <w:t>、财政</w:t>
      </w:r>
      <w:r>
        <w:rPr>
          <w:rFonts w:hint="default" w:ascii="Times New Roman" w:hAnsi="Times New Roman" w:eastAsia="仿宋_GB2312" w:cs="Times New Roman"/>
          <w:color w:val="auto"/>
          <w:sz w:val="32"/>
          <w:szCs w:val="32"/>
          <w:lang w:val="en-US" w:eastAsia="zh-CN"/>
        </w:rPr>
        <w:t>局</w:t>
      </w:r>
      <w:r>
        <w:rPr>
          <w:rFonts w:hint="default" w:ascii="Times New Roman" w:hAnsi="Times New Roman" w:eastAsia="仿宋_GB2312" w:cs="Times New Roman"/>
          <w:color w:val="auto"/>
          <w:sz w:val="32"/>
          <w:szCs w:val="32"/>
        </w:rPr>
        <w:t>报送拨付因灾倒塌、损坏民房恢复重建补助资金的请示。</w:t>
      </w:r>
    </w:p>
    <w:p w14:paraId="688D6D0F">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根据</w:t>
      </w:r>
      <w:r>
        <w:rPr>
          <w:rFonts w:hint="default" w:ascii="Times New Roman" w:hAnsi="Times New Roman" w:eastAsia="仿宋_GB2312" w:cs="Times New Roman"/>
          <w:color w:val="auto"/>
          <w:sz w:val="32"/>
          <w:szCs w:val="32"/>
          <w:lang w:val="en-US" w:eastAsia="zh-CN"/>
        </w:rPr>
        <w:t>镇</w:t>
      </w:r>
      <w:r>
        <w:rPr>
          <w:rFonts w:hint="eastAsia" w:ascii="Times New Roman" w:hAnsi="Times New Roman" w:eastAsia="仿宋_GB2312" w:cs="Times New Roman"/>
          <w:color w:val="auto"/>
          <w:sz w:val="32"/>
          <w:szCs w:val="32"/>
          <w:lang w:val="en-US" w:eastAsia="zh-CN"/>
        </w:rPr>
        <w:t>（街道）</w:t>
      </w:r>
      <w:r>
        <w:rPr>
          <w:rFonts w:hint="default" w:ascii="Times New Roman" w:hAnsi="Times New Roman" w:eastAsia="仿宋_GB2312" w:cs="Times New Roman"/>
          <w:color w:val="auto"/>
          <w:sz w:val="32"/>
          <w:szCs w:val="32"/>
        </w:rPr>
        <w:t>资金申请</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依据评估结果</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应急局、财政局确定资金补助方案</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及时下拨中央和省</w:t>
      </w:r>
      <w:r>
        <w:rPr>
          <w:rFonts w:hint="default" w:ascii="Times New Roman" w:hAnsi="Times New Roman" w:eastAsia="仿宋_GB2312" w:cs="Times New Roman"/>
          <w:color w:val="auto"/>
          <w:sz w:val="32"/>
          <w:szCs w:val="32"/>
          <w:lang w:eastAsia="zh-CN"/>
        </w:rPr>
        <w:t>级</w:t>
      </w:r>
      <w:r>
        <w:rPr>
          <w:rFonts w:hint="default" w:ascii="Times New Roman" w:hAnsi="Times New Roman" w:eastAsia="仿宋_GB2312" w:cs="Times New Roman"/>
          <w:color w:val="auto"/>
          <w:sz w:val="32"/>
          <w:szCs w:val="32"/>
        </w:rPr>
        <w:t>自然灾害救灾资金</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专项用于各地因灾倒损民房恢复重建补助。</w:t>
      </w:r>
    </w:p>
    <w:p w14:paraId="1975F5CF">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0"/>
        <w:rPr>
          <w:rFonts w:hint="default" w:ascii="Times New Roman" w:hAnsi="Times New Roman" w:eastAsia="黑体" w:cs="Times New Roman"/>
          <w:color w:val="auto"/>
          <w:sz w:val="32"/>
          <w:szCs w:val="32"/>
        </w:rPr>
      </w:pPr>
      <w:bookmarkStart w:id="99" w:name="_Toc27750"/>
      <w:bookmarkStart w:id="100" w:name="_Toc23481"/>
      <w:r>
        <w:rPr>
          <w:rFonts w:hint="eastAsia" w:ascii="Times New Roman" w:hAnsi="Times New Roman" w:eastAsia="黑体" w:cs="Times New Roman"/>
          <w:color w:val="auto"/>
          <w:sz w:val="32"/>
          <w:szCs w:val="32"/>
          <w:lang w:val="en-US" w:eastAsia="zh-CN"/>
        </w:rPr>
        <w:t>9</w:t>
      </w:r>
      <w:r>
        <w:rPr>
          <w:rFonts w:hint="default" w:ascii="Times New Roman" w:hAnsi="Times New Roman" w:eastAsia="黑体" w:cs="Times New Roman"/>
          <w:color w:val="auto"/>
          <w:sz w:val="32"/>
          <w:szCs w:val="32"/>
          <w:lang w:val="en-US" w:eastAsia="zh-CN"/>
        </w:rPr>
        <w:t xml:space="preserve"> </w:t>
      </w:r>
      <w:r>
        <w:rPr>
          <w:rFonts w:hint="default" w:ascii="Times New Roman" w:hAnsi="Times New Roman" w:eastAsia="黑体" w:cs="Times New Roman"/>
          <w:color w:val="auto"/>
          <w:sz w:val="32"/>
          <w:szCs w:val="32"/>
        </w:rPr>
        <w:t>预案管理</w:t>
      </w:r>
      <w:bookmarkEnd w:id="99"/>
      <w:bookmarkEnd w:id="100"/>
    </w:p>
    <w:p w14:paraId="42AF0E3D">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101" w:name="_Toc17863"/>
      <w:bookmarkStart w:id="102" w:name="_Toc30759"/>
      <w:r>
        <w:rPr>
          <w:rFonts w:hint="eastAsia" w:ascii="Times New Roman" w:hAnsi="Times New Roman" w:eastAsia="楷体_GB2312" w:cs="Times New Roman"/>
          <w:color w:val="auto"/>
          <w:sz w:val="32"/>
          <w:szCs w:val="32"/>
          <w:lang w:val="en-US" w:eastAsia="zh-CN"/>
        </w:rPr>
        <w:t>9</w:t>
      </w:r>
      <w:r>
        <w:rPr>
          <w:rFonts w:hint="default" w:ascii="Times New Roman" w:hAnsi="Times New Roman" w:eastAsia="楷体_GB2312" w:cs="Times New Roman"/>
          <w:color w:val="auto"/>
          <w:sz w:val="32"/>
          <w:szCs w:val="32"/>
        </w:rPr>
        <w:t>.1</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预案编制修订</w:t>
      </w:r>
      <w:bookmarkEnd w:id="101"/>
      <w:bookmarkEnd w:id="102"/>
    </w:p>
    <w:p w14:paraId="0318432A">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本预案由</w:t>
      </w:r>
      <w:r>
        <w:rPr>
          <w:rFonts w:hint="default" w:ascii="Times New Roman" w:hAnsi="Times New Roman" w:eastAsia="仿宋_GB2312" w:cs="Times New Roman"/>
          <w:color w:val="auto"/>
          <w:sz w:val="32"/>
          <w:szCs w:val="32"/>
          <w:u w:val="none"/>
          <w:lang w:val="en-US" w:eastAsia="zh-CN"/>
        </w:rPr>
        <w:t>区</w:t>
      </w:r>
      <w:r>
        <w:rPr>
          <w:rFonts w:hint="eastAsia" w:ascii="Times New Roman" w:hAnsi="Times New Roman" w:eastAsia="仿宋_GB2312" w:cs="Times New Roman"/>
          <w:color w:val="auto"/>
          <w:sz w:val="32"/>
          <w:szCs w:val="32"/>
          <w:u w:val="none"/>
          <w:lang w:val="en-US" w:eastAsia="zh-CN"/>
        </w:rPr>
        <w:t>安</w:t>
      </w:r>
      <w:r>
        <w:rPr>
          <w:rFonts w:hint="default" w:ascii="Times New Roman" w:hAnsi="Times New Roman" w:eastAsia="仿宋_GB2312" w:cs="Times New Roman"/>
          <w:color w:val="auto"/>
          <w:sz w:val="32"/>
          <w:szCs w:val="32"/>
        </w:rPr>
        <w:t>防</w:t>
      </w:r>
      <w:r>
        <w:rPr>
          <w:rFonts w:hint="eastAsia" w:ascii="Times New Roman" w:hAnsi="Times New Roman" w:eastAsia="仿宋_GB2312" w:cs="Times New Roman"/>
          <w:color w:val="auto"/>
          <w:sz w:val="32"/>
          <w:szCs w:val="32"/>
          <w:lang w:val="en-US" w:eastAsia="zh-CN"/>
        </w:rPr>
        <w:t>减救</w:t>
      </w:r>
      <w:r>
        <w:rPr>
          <w:rFonts w:hint="default" w:ascii="Times New Roman" w:hAnsi="Times New Roman" w:eastAsia="仿宋_GB2312" w:cs="Times New Roman"/>
          <w:color w:val="auto"/>
          <w:sz w:val="32"/>
          <w:szCs w:val="32"/>
        </w:rPr>
        <w:t>办负责管理，结合日常检查、预案演练、防汛救灾等</w:t>
      </w:r>
      <w:r>
        <w:rPr>
          <w:rFonts w:hint="default" w:ascii="Times New Roman" w:hAnsi="Times New Roman" w:eastAsia="仿宋_GB2312" w:cs="Times New Roman"/>
          <w:color w:val="auto"/>
          <w:sz w:val="32"/>
          <w:szCs w:val="32"/>
          <w:lang w:eastAsia="zh-CN"/>
        </w:rPr>
        <w:t>工作实际</w:t>
      </w:r>
      <w:r>
        <w:rPr>
          <w:rFonts w:hint="default" w:ascii="Times New Roman" w:hAnsi="Times New Roman" w:eastAsia="仿宋_GB2312" w:cs="Times New Roman"/>
          <w:color w:val="auto"/>
          <w:sz w:val="32"/>
          <w:szCs w:val="32"/>
        </w:rPr>
        <w:t>，及时组织预案评估，以预案实用管用为重点，适时修改完善，</w:t>
      </w:r>
      <w:r>
        <w:rPr>
          <w:rFonts w:hint="default" w:ascii="Times New Roman" w:hAnsi="Times New Roman" w:eastAsia="仿宋_GB2312" w:cs="Times New Roman"/>
          <w:color w:val="auto"/>
          <w:sz w:val="32"/>
          <w:szCs w:val="32"/>
          <w:lang w:eastAsia="zh-CN"/>
        </w:rPr>
        <w:t>强化</w:t>
      </w:r>
      <w:r>
        <w:rPr>
          <w:rFonts w:hint="default" w:ascii="Times New Roman" w:hAnsi="Times New Roman" w:eastAsia="仿宋_GB2312" w:cs="Times New Roman"/>
          <w:color w:val="auto"/>
          <w:sz w:val="32"/>
          <w:szCs w:val="32"/>
        </w:rPr>
        <w:t>预案内容规范和预案衔接顺畅，增强预案体系整体性、协调性、实效性。</w:t>
      </w:r>
    </w:p>
    <w:p w14:paraId="0F3A1CFC">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防指成员单位和</w:t>
      </w:r>
      <w:r>
        <w:rPr>
          <w:rFonts w:hint="default" w:ascii="Times New Roman" w:hAnsi="Times New Roman" w:eastAsia="仿宋_GB2312" w:cs="Times New Roman"/>
          <w:color w:val="auto"/>
          <w:sz w:val="32"/>
          <w:szCs w:val="32"/>
          <w:lang w:eastAsia="zh-CN"/>
        </w:rPr>
        <w:t>各</w:t>
      </w:r>
      <w:r>
        <w:rPr>
          <w:rFonts w:hint="default" w:ascii="Times New Roman" w:hAnsi="Times New Roman" w:eastAsia="仿宋_GB2312" w:cs="Times New Roman"/>
          <w:color w:val="auto"/>
          <w:sz w:val="32"/>
          <w:szCs w:val="32"/>
          <w:lang w:val="en-US" w:eastAsia="zh-CN"/>
        </w:rPr>
        <w:t>镇</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街道</w:t>
      </w:r>
      <w:r>
        <w:rPr>
          <w:rFonts w:hint="default" w:ascii="Times New Roman" w:hAnsi="Times New Roman" w:eastAsia="仿宋_GB2312" w:cs="Times New Roman"/>
          <w:color w:val="auto"/>
          <w:sz w:val="32"/>
          <w:szCs w:val="32"/>
        </w:rPr>
        <w:t>）防指根据本预案和</w:t>
      </w:r>
      <w:r>
        <w:rPr>
          <w:rFonts w:hint="default" w:ascii="Times New Roman" w:hAnsi="Times New Roman" w:eastAsia="仿宋_GB2312" w:cs="Times New Roman"/>
          <w:color w:val="auto"/>
          <w:sz w:val="32"/>
          <w:szCs w:val="32"/>
          <w:lang w:eastAsia="zh-CN"/>
        </w:rPr>
        <w:t>当地</w:t>
      </w:r>
      <w:r>
        <w:rPr>
          <w:rFonts w:hint="default" w:ascii="Times New Roman" w:hAnsi="Times New Roman" w:eastAsia="仿宋_GB2312" w:cs="Times New Roman"/>
          <w:color w:val="auto"/>
          <w:sz w:val="32"/>
          <w:szCs w:val="32"/>
        </w:rPr>
        <w:t>实际或</w:t>
      </w:r>
      <w:r>
        <w:rPr>
          <w:rFonts w:hint="default" w:ascii="Times New Roman" w:hAnsi="Times New Roman" w:eastAsia="仿宋_GB2312" w:cs="Times New Roman"/>
          <w:color w:val="auto"/>
          <w:sz w:val="32"/>
          <w:szCs w:val="32"/>
          <w:lang w:val="en" w:eastAsia="zh-CN"/>
        </w:rPr>
        <w:t>部门</w:t>
      </w:r>
      <w:r>
        <w:rPr>
          <w:rFonts w:hint="default" w:ascii="Times New Roman" w:hAnsi="Times New Roman" w:eastAsia="仿宋_GB2312" w:cs="Times New Roman"/>
          <w:color w:val="auto"/>
          <w:sz w:val="32"/>
          <w:szCs w:val="32"/>
        </w:rPr>
        <w:t>职责制定相应的应急预案，报</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rPr>
        <w:t>防指备案。</w:t>
      </w:r>
    </w:p>
    <w:p w14:paraId="1AB9DE97">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有下列情形之一的，应及时修订应急预案：</w:t>
      </w:r>
    </w:p>
    <w:p w14:paraId="312C1ACE">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（1）有关法律、法规、规章、标准、上位预案中的有关规定发生变化的；</w:t>
      </w:r>
    </w:p>
    <w:p w14:paraId="685B863A">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（2）防汛指挥机构及其职责发生重大调整的；</w:t>
      </w:r>
    </w:p>
    <w:p w14:paraId="565212B3">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（3）面临的风险、应急资源发生重大变化的；</w:t>
      </w:r>
    </w:p>
    <w:p w14:paraId="701EE0D2">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（4）在洪涝灾害实际应对和应急演练中发现问题需作出重大调整的；</w:t>
      </w:r>
    </w:p>
    <w:p w14:paraId="4D5DDF21">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（5）其他需要修订应急预案的情况。</w:t>
      </w:r>
    </w:p>
    <w:p w14:paraId="12F996F3">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103" w:name="_Toc13443"/>
      <w:bookmarkStart w:id="104" w:name="_Toc21390"/>
      <w:r>
        <w:rPr>
          <w:rFonts w:hint="eastAsia" w:ascii="Times New Roman" w:hAnsi="Times New Roman" w:eastAsia="楷体_GB2312" w:cs="Times New Roman"/>
          <w:color w:val="auto"/>
          <w:sz w:val="32"/>
          <w:szCs w:val="32"/>
          <w:lang w:val="en-US" w:eastAsia="zh-CN"/>
        </w:rPr>
        <w:t>9</w:t>
      </w:r>
      <w:r>
        <w:rPr>
          <w:rFonts w:hint="default" w:ascii="Times New Roman" w:hAnsi="Times New Roman" w:eastAsia="楷体_GB2312" w:cs="Times New Roman"/>
          <w:color w:val="auto"/>
          <w:sz w:val="32"/>
          <w:szCs w:val="32"/>
        </w:rPr>
        <w:t>.2</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预案解释</w:t>
      </w:r>
      <w:bookmarkEnd w:id="103"/>
      <w:bookmarkEnd w:id="104"/>
    </w:p>
    <w:p w14:paraId="25C56995">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本预案由</w:t>
      </w:r>
      <w:r>
        <w:rPr>
          <w:rFonts w:hint="default" w:ascii="Times New Roman" w:hAnsi="Times New Roman" w:eastAsia="仿宋_GB2312" w:cs="Times New Roman"/>
          <w:color w:val="auto"/>
          <w:sz w:val="32"/>
          <w:szCs w:val="32"/>
          <w:u w:val="none"/>
          <w:lang w:val="en-US" w:eastAsia="zh-CN"/>
        </w:rPr>
        <w:t>区</w:t>
      </w:r>
      <w:r>
        <w:rPr>
          <w:rFonts w:hint="default" w:ascii="Times New Roman" w:hAnsi="Times New Roman" w:eastAsia="仿宋_GB2312" w:cs="Times New Roman"/>
          <w:color w:val="auto"/>
          <w:sz w:val="32"/>
          <w:szCs w:val="32"/>
          <w:lang w:eastAsia="zh-CN"/>
        </w:rPr>
        <w:t>防办</w:t>
      </w:r>
      <w:r>
        <w:rPr>
          <w:rFonts w:hint="default" w:ascii="Times New Roman" w:hAnsi="Times New Roman" w:eastAsia="仿宋_GB2312" w:cs="Times New Roman"/>
          <w:color w:val="auto"/>
          <w:sz w:val="32"/>
          <w:szCs w:val="32"/>
        </w:rPr>
        <w:t>负责解释。</w:t>
      </w:r>
      <w:r>
        <w:rPr>
          <w:rFonts w:hint="default" w:ascii="Times New Roman" w:hAnsi="Times New Roman" w:eastAsia="仿宋_GB2312" w:cs="Times New Roman"/>
          <w:color w:val="auto"/>
          <w:sz w:val="32"/>
          <w:szCs w:val="32"/>
          <w:u w:val="none"/>
          <w:lang w:eastAsia="zh-CN"/>
        </w:rPr>
        <w:t>其他专项预案与本预案不一致时，以本预案为准</w:t>
      </w:r>
      <w:r>
        <w:rPr>
          <w:rFonts w:hint="default" w:ascii="Times New Roman" w:hAnsi="Times New Roman" w:eastAsia="仿宋_GB2312" w:cs="Times New Roman"/>
          <w:color w:val="auto"/>
          <w:sz w:val="32"/>
          <w:szCs w:val="32"/>
          <w:u w:val="none"/>
        </w:rPr>
        <w:t>。</w:t>
      </w:r>
    </w:p>
    <w:p w14:paraId="5FCF2032">
      <w:pPr>
        <w:pageBreakBefore w:val="0"/>
        <w:widowControl w:val="0"/>
        <w:kinsoku/>
        <w:wordWrap/>
        <w:overflowPunct/>
        <w:topLinePunct w:val="0"/>
        <w:autoSpaceDE/>
        <w:autoSpaceDN/>
        <w:bidi w:val="0"/>
        <w:adjustRightInd/>
        <w:snapToGrid/>
        <w:spacing w:line="570" w:lineRule="exact"/>
        <w:ind w:firstLine="640" w:firstLineChars="200"/>
        <w:textAlignment w:val="auto"/>
        <w:outlineLvl w:val="1"/>
        <w:rPr>
          <w:rFonts w:hint="default" w:ascii="Times New Roman" w:hAnsi="Times New Roman" w:eastAsia="楷体_GB2312" w:cs="Times New Roman"/>
          <w:color w:val="auto"/>
          <w:sz w:val="32"/>
          <w:szCs w:val="32"/>
        </w:rPr>
      </w:pPr>
      <w:bookmarkStart w:id="105" w:name="_Toc29378"/>
      <w:bookmarkStart w:id="106" w:name="_Toc11729"/>
      <w:r>
        <w:rPr>
          <w:rFonts w:hint="eastAsia" w:ascii="Times New Roman" w:hAnsi="Times New Roman" w:eastAsia="楷体_GB2312" w:cs="Times New Roman"/>
          <w:color w:val="auto"/>
          <w:sz w:val="32"/>
          <w:szCs w:val="32"/>
          <w:lang w:val="en-US" w:eastAsia="zh-CN"/>
        </w:rPr>
        <w:t>9</w:t>
      </w:r>
      <w:r>
        <w:rPr>
          <w:rFonts w:hint="default" w:ascii="Times New Roman" w:hAnsi="Times New Roman" w:eastAsia="楷体_GB2312" w:cs="Times New Roman"/>
          <w:color w:val="auto"/>
          <w:sz w:val="32"/>
          <w:szCs w:val="32"/>
        </w:rPr>
        <w:t>.3</w:t>
      </w: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预案实施时间</w:t>
      </w:r>
      <w:bookmarkEnd w:id="105"/>
      <w:bookmarkEnd w:id="106"/>
    </w:p>
    <w:p w14:paraId="7E03071F">
      <w:pPr>
        <w:pageBreakBefore w:val="0"/>
        <w:widowControl w:val="0"/>
        <w:kinsoku/>
        <w:wordWrap/>
        <w:overflowPunct/>
        <w:topLinePunct w:val="0"/>
        <w:autoSpaceDE/>
        <w:autoSpaceDN/>
        <w:bidi w:val="0"/>
        <w:adjustRightInd/>
        <w:snapToGrid/>
        <w:spacing w:line="57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本预案自印发之日起实施。</w:t>
      </w:r>
    </w:p>
    <w:p w14:paraId="188A19F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14:paraId="14D671C6"/>
    <w:sectPr>
      <w:footerReference r:id="rId6" w:type="default"/>
      <w:pgSz w:w="11906" w:h="16838"/>
      <w:pgMar w:top="2211" w:right="1247" w:bottom="1871" w:left="1587"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文星仿宋">
    <w:altName w:val="仿宋"/>
    <w:panose1 w:val="02010604000101010101"/>
    <w:charset w:val="00"/>
    <w:family w:val="auto"/>
    <w:pitch w:val="default"/>
    <w:sig w:usb0="00000000" w:usb1="00000000" w:usb2="00000010"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宋体-PUA">
    <w:altName w:val="宋体"/>
    <w:panose1 w:val="02010600030101010101"/>
    <w:charset w:val="86"/>
    <w:family w:val="auto"/>
    <w:pitch w:val="default"/>
    <w:sig w:usb0="00000000" w:usb1="00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B29BF8">
    <w:pPr>
      <w:widowControl w:val="0"/>
      <w:tabs>
        <w:tab w:val="center" w:pos="4422"/>
      </w:tabs>
      <w:snapToGrid w:val="0"/>
      <w:spacing w:line="560" w:lineRule="exact"/>
      <w:jc w:val="left"/>
      <w:rPr>
        <w:rFonts w:ascii="Calibri" w:hAnsi="Calibri" w:eastAsia="仿宋_GB2312" w:cs="Times New Roman"/>
        <w:kern w:val="2"/>
        <w:sz w:val="18"/>
        <w:szCs w:val="24"/>
        <w:lang w:val="en-US" w:eastAsia="zh-CN" w:bidi="ar-SA"/>
      </w:rPr>
    </w:pPr>
    <w:r>
      <w:rPr>
        <w:rFonts w:hint="eastAsia" w:ascii="Calibri" w:hAnsi="Calibri" w:eastAsia="仿宋_GB2312" w:cs="Times New Roman"/>
        <w:kern w:val="2"/>
        <w:sz w:val="18"/>
        <w:szCs w:val="24"/>
        <w:lang w:val="en-US" w:eastAsia="zh-CN" w:bidi="ar-SA"/>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3DEECB">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AFD8E2">
                          <w:pPr>
                            <w:pStyle w:val="6"/>
                          </w:pPr>
                          <w:r>
                            <w:rPr>
                              <w:rFonts w:hint="eastAsia" w:ascii="仿宋_GB2312" w:hAnsi="仿宋_GB2312" w:eastAsia="仿宋_GB2312" w:cs="仿宋_GB2312"/>
                              <w:sz w:val="28"/>
                              <w:szCs w:val="44"/>
                            </w:rPr>
                            <w:t xml:space="preserve">— </w:t>
                          </w:r>
                          <w:r>
                            <w:rPr>
                              <w:rFonts w:hint="eastAsia" w:ascii="仿宋_GB2312" w:hAnsi="仿宋_GB2312" w:eastAsia="仿宋_GB2312" w:cs="仿宋_GB2312"/>
                              <w:sz w:val="28"/>
                              <w:szCs w:val="44"/>
                            </w:rPr>
                            <w:fldChar w:fldCharType="begin"/>
                          </w:r>
                          <w:r>
                            <w:rPr>
                              <w:rFonts w:hint="eastAsia" w:ascii="仿宋_GB2312" w:hAnsi="仿宋_GB2312" w:eastAsia="仿宋_GB2312" w:cs="仿宋_GB2312"/>
                              <w:sz w:val="28"/>
                              <w:szCs w:val="44"/>
                            </w:rPr>
                            <w:instrText xml:space="preserve"> PAGE  \* MERGEFORMAT </w:instrText>
                          </w:r>
                          <w:r>
                            <w:rPr>
                              <w:rFonts w:hint="eastAsia" w:ascii="仿宋_GB2312" w:hAnsi="仿宋_GB2312" w:eastAsia="仿宋_GB2312" w:cs="仿宋_GB2312"/>
                              <w:sz w:val="28"/>
                              <w:szCs w:val="44"/>
                            </w:rPr>
                            <w:fldChar w:fldCharType="separate"/>
                          </w:r>
                          <w:r>
                            <w:rPr>
                              <w:rFonts w:hint="eastAsia" w:ascii="仿宋_GB2312" w:hAnsi="仿宋_GB2312" w:eastAsia="仿宋_GB2312" w:cs="仿宋_GB2312"/>
                              <w:sz w:val="28"/>
                              <w:szCs w:val="44"/>
                            </w:rPr>
                            <w:t>1</w:t>
                          </w:r>
                          <w:r>
                            <w:rPr>
                              <w:rFonts w:hint="eastAsia" w:ascii="仿宋_GB2312" w:hAnsi="仿宋_GB2312" w:eastAsia="仿宋_GB2312" w:cs="仿宋_GB2312"/>
                              <w:sz w:val="28"/>
                              <w:szCs w:val="44"/>
                            </w:rPr>
                            <w:fldChar w:fldCharType="end"/>
                          </w:r>
                          <w:r>
                            <w:t xml:space="preserve"> </w:t>
                          </w:r>
                          <w:r>
                            <w:rPr>
                              <w:rFonts w:hint="eastAsia" w:ascii="仿宋_GB2312" w:hAnsi="仿宋_GB2312" w:eastAsia="仿宋_GB2312" w:cs="仿宋_GB2312"/>
                              <w:sz w:val="28"/>
                              <w:szCs w:val="4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BAFD8E2">
                    <w:pPr>
                      <w:pStyle w:val="6"/>
                    </w:pPr>
                    <w:r>
                      <w:rPr>
                        <w:rFonts w:hint="eastAsia" w:ascii="仿宋_GB2312" w:hAnsi="仿宋_GB2312" w:eastAsia="仿宋_GB2312" w:cs="仿宋_GB2312"/>
                        <w:sz w:val="28"/>
                        <w:szCs w:val="44"/>
                      </w:rPr>
                      <w:t xml:space="preserve">— </w:t>
                    </w:r>
                    <w:r>
                      <w:rPr>
                        <w:rFonts w:hint="eastAsia" w:ascii="仿宋_GB2312" w:hAnsi="仿宋_GB2312" w:eastAsia="仿宋_GB2312" w:cs="仿宋_GB2312"/>
                        <w:sz w:val="28"/>
                        <w:szCs w:val="44"/>
                      </w:rPr>
                      <w:fldChar w:fldCharType="begin"/>
                    </w:r>
                    <w:r>
                      <w:rPr>
                        <w:rFonts w:hint="eastAsia" w:ascii="仿宋_GB2312" w:hAnsi="仿宋_GB2312" w:eastAsia="仿宋_GB2312" w:cs="仿宋_GB2312"/>
                        <w:sz w:val="28"/>
                        <w:szCs w:val="44"/>
                      </w:rPr>
                      <w:instrText xml:space="preserve"> PAGE  \* MERGEFORMAT </w:instrText>
                    </w:r>
                    <w:r>
                      <w:rPr>
                        <w:rFonts w:hint="eastAsia" w:ascii="仿宋_GB2312" w:hAnsi="仿宋_GB2312" w:eastAsia="仿宋_GB2312" w:cs="仿宋_GB2312"/>
                        <w:sz w:val="28"/>
                        <w:szCs w:val="44"/>
                      </w:rPr>
                      <w:fldChar w:fldCharType="separate"/>
                    </w:r>
                    <w:r>
                      <w:rPr>
                        <w:rFonts w:hint="eastAsia" w:ascii="仿宋_GB2312" w:hAnsi="仿宋_GB2312" w:eastAsia="仿宋_GB2312" w:cs="仿宋_GB2312"/>
                        <w:sz w:val="28"/>
                        <w:szCs w:val="44"/>
                      </w:rPr>
                      <w:t>1</w:t>
                    </w:r>
                    <w:r>
                      <w:rPr>
                        <w:rFonts w:hint="eastAsia" w:ascii="仿宋_GB2312" w:hAnsi="仿宋_GB2312" w:eastAsia="仿宋_GB2312" w:cs="仿宋_GB2312"/>
                        <w:sz w:val="28"/>
                        <w:szCs w:val="44"/>
                      </w:rPr>
                      <w:fldChar w:fldCharType="end"/>
                    </w:r>
                    <w:r>
                      <w:t xml:space="preserve"> </w:t>
                    </w:r>
                    <w:r>
                      <w:rPr>
                        <w:rFonts w:hint="eastAsia" w:ascii="仿宋_GB2312" w:hAnsi="仿宋_GB2312" w:eastAsia="仿宋_GB2312" w:cs="仿宋_GB2312"/>
                        <w:sz w:val="28"/>
                        <w:szCs w:val="44"/>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9EAB4E">
    <w:pPr>
      <w:pStyle w:val="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70BB4C">
                          <w:pPr>
                            <w:pStyle w:val="6"/>
                          </w:pPr>
                          <w:r>
                            <w:rPr>
                              <w:rFonts w:hint="eastAsia" w:ascii="仿宋_GB2312" w:hAnsi="仿宋_GB2312" w:eastAsia="仿宋_GB2312" w:cs="仿宋_GB2312"/>
                              <w:sz w:val="28"/>
                              <w:szCs w:val="44"/>
                            </w:rPr>
                            <w:t xml:space="preserve">— </w:t>
                          </w:r>
                          <w:r>
                            <w:rPr>
                              <w:rFonts w:hint="eastAsia" w:ascii="仿宋_GB2312" w:hAnsi="仿宋_GB2312" w:eastAsia="仿宋_GB2312" w:cs="仿宋_GB2312"/>
                              <w:sz w:val="28"/>
                              <w:szCs w:val="44"/>
                            </w:rPr>
                            <w:fldChar w:fldCharType="begin"/>
                          </w:r>
                          <w:r>
                            <w:rPr>
                              <w:rFonts w:hint="eastAsia" w:ascii="仿宋_GB2312" w:hAnsi="仿宋_GB2312" w:eastAsia="仿宋_GB2312" w:cs="仿宋_GB2312"/>
                              <w:sz w:val="28"/>
                              <w:szCs w:val="44"/>
                            </w:rPr>
                            <w:instrText xml:space="preserve"> PAGE  \* MERGEFORMAT </w:instrText>
                          </w:r>
                          <w:r>
                            <w:rPr>
                              <w:rFonts w:hint="eastAsia" w:ascii="仿宋_GB2312" w:hAnsi="仿宋_GB2312" w:eastAsia="仿宋_GB2312" w:cs="仿宋_GB2312"/>
                              <w:sz w:val="28"/>
                              <w:szCs w:val="44"/>
                            </w:rPr>
                            <w:fldChar w:fldCharType="separate"/>
                          </w:r>
                          <w:r>
                            <w:rPr>
                              <w:rFonts w:hint="eastAsia" w:ascii="仿宋_GB2312" w:hAnsi="仿宋_GB2312" w:eastAsia="仿宋_GB2312" w:cs="仿宋_GB2312"/>
                              <w:sz w:val="28"/>
                              <w:szCs w:val="44"/>
                            </w:rPr>
                            <w:t>1</w:t>
                          </w:r>
                          <w:r>
                            <w:rPr>
                              <w:rFonts w:hint="eastAsia" w:ascii="仿宋_GB2312" w:hAnsi="仿宋_GB2312" w:eastAsia="仿宋_GB2312" w:cs="仿宋_GB2312"/>
                              <w:sz w:val="28"/>
                              <w:szCs w:val="44"/>
                            </w:rPr>
                            <w:fldChar w:fldCharType="end"/>
                          </w:r>
                          <w:r>
                            <w:t xml:space="preserve"> </w:t>
                          </w:r>
                          <w:r>
                            <w:rPr>
                              <w:rFonts w:hint="eastAsia" w:ascii="仿宋_GB2312" w:hAnsi="仿宋_GB2312" w:eastAsia="仿宋_GB2312" w:cs="仿宋_GB2312"/>
                              <w:sz w:val="28"/>
                              <w:szCs w:val="44"/>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B70BB4C">
                    <w:pPr>
                      <w:pStyle w:val="6"/>
                    </w:pPr>
                    <w:r>
                      <w:rPr>
                        <w:rFonts w:hint="eastAsia" w:ascii="仿宋_GB2312" w:hAnsi="仿宋_GB2312" w:eastAsia="仿宋_GB2312" w:cs="仿宋_GB2312"/>
                        <w:sz w:val="28"/>
                        <w:szCs w:val="44"/>
                      </w:rPr>
                      <w:t xml:space="preserve">— </w:t>
                    </w:r>
                    <w:r>
                      <w:rPr>
                        <w:rFonts w:hint="eastAsia" w:ascii="仿宋_GB2312" w:hAnsi="仿宋_GB2312" w:eastAsia="仿宋_GB2312" w:cs="仿宋_GB2312"/>
                        <w:sz w:val="28"/>
                        <w:szCs w:val="44"/>
                      </w:rPr>
                      <w:fldChar w:fldCharType="begin"/>
                    </w:r>
                    <w:r>
                      <w:rPr>
                        <w:rFonts w:hint="eastAsia" w:ascii="仿宋_GB2312" w:hAnsi="仿宋_GB2312" w:eastAsia="仿宋_GB2312" w:cs="仿宋_GB2312"/>
                        <w:sz w:val="28"/>
                        <w:szCs w:val="44"/>
                      </w:rPr>
                      <w:instrText xml:space="preserve"> PAGE  \* MERGEFORMAT </w:instrText>
                    </w:r>
                    <w:r>
                      <w:rPr>
                        <w:rFonts w:hint="eastAsia" w:ascii="仿宋_GB2312" w:hAnsi="仿宋_GB2312" w:eastAsia="仿宋_GB2312" w:cs="仿宋_GB2312"/>
                        <w:sz w:val="28"/>
                        <w:szCs w:val="44"/>
                      </w:rPr>
                      <w:fldChar w:fldCharType="separate"/>
                    </w:r>
                    <w:r>
                      <w:rPr>
                        <w:rFonts w:hint="eastAsia" w:ascii="仿宋_GB2312" w:hAnsi="仿宋_GB2312" w:eastAsia="仿宋_GB2312" w:cs="仿宋_GB2312"/>
                        <w:sz w:val="28"/>
                        <w:szCs w:val="44"/>
                      </w:rPr>
                      <w:t>1</w:t>
                    </w:r>
                    <w:r>
                      <w:rPr>
                        <w:rFonts w:hint="eastAsia" w:ascii="仿宋_GB2312" w:hAnsi="仿宋_GB2312" w:eastAsia="仿宋_GB2312" w:cs="仿宋_GB2312"/>
                        <w:sz w:val="28"/>
                        <w:szCs w:val="44"/>
                      </w:rPr>
                      <w:fldChar w:fldCharType="end"/>
                    </w:r>
                    <w:r>
                      <w:t xml:space="preserve"> </w:t>
                    </w:r>
                    <w:r>
                      <w:rPr>
                        <w:rFonts w:hint="eastAsia" w:ascii="仿宋_GB2312" w:hAnsi="仿宋_GB2312" w:eastAsia="仿宋_GB2312" w:cs="仿宋_GB2312"/>
                        <w:sz w:val="28"/>
                        <w:szCs w:val="44"/>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8B0CF">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785225"/>
    <w:rsid w:val="3952496C"/>
    <w:rsid w:val="4CB002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qFormat/>
    <w:uiPriority w:val="9"/>
    <w:pPr>
      <w:keepNext/>
      <w:keepLines/>
      <w:spacing w:line="560" w:lineRule="exact"/>
      <w:ind w:firstLine="200" w:firstLineChars="200"/>
      <w:outlineLvl w:val="0"/>
    </w:pPr>
    <w:rPr>
      <w:rFonts w:eastAsia="黑体"/>
      <w:bCs/>
      <w:kern w:val="44"/>
      <w:sz w:val="32"/>
      <w:szCs w:val="44"/>
    </w:rPr>
  </w:style>
  <w:style w:type="character" w:default="1" w:styleId="11">
    <w:name w:val="Default Paragraph Font"/>
    <w:semiHidden/>
    <w:uiPriority w:val="0"/>
  </w:style>
  <w:style w:type="table" w:default="1" w:styleId="10">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1"/>
    <w:pPr>
      <w:autoSpaceDE w:val="0"/>
      <w:autoSpaceDN w:val="0"/>
      <w:ind w:left="112"/>
      <w:jc w:val="left"/>
    </w:pPr>
    <w:rPr>
      <w:rFonts w:ascii="文星仿宋" w:hAnsi="文星仿宋" w:eastAsia="文星仿宋" w:cs="文星仿宋"/>
      <w:kern w:val="0"/>
      <w:sz w:val="31"/>
      <w:szCs w:val="31"/>
      <w:lang w:eastAsia="en-US"/>
    </w:rPr>
  </w:style>
  <w:style w:type="paragraph" w:styleId="4">
    <w:name w:val="Body Text 2"/>
    <w:basedOn w:val="1"/>
    <w:next w:val="3"/>
    <w:qFormat/>
    <w:uiPriority w:val="0"/>
    <w:pPr>
      <w:spacing w:after="120" w:line="480" w:lineRule="auto"/>
    </w:pPr>
  </w:style>
  <w:style w:type="paragraph" w:styleId="5">
    <w:name w:val="toc 3"/>
    <w:basedOn w:val="1"/>
    <w:next w:val="1"/>
    <w:qFormat/>
    <w:uiPriority w:val="0"/>
    <w:pPr>
      <w:ind w:left="840" w:leftChars="4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38</Pages>
  <Words>16854</Words>
  <Characters>17215</Characters>
  <Lines>0</Lines>
  <Paragraphs>0</Paragraphs>
  <TotalTime>6</TotalTime>
  <ScaleCrop>false</ScaleCrop>
  <LinksUpToDate>false</LinksUpToDate>
  <CharactersWithSpaces>18532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2025-07-01T02:14:00Z</dcterms:created>
  <dc:creator>XOS</dc:creator>
  <cp:lastModifiedBy>A郭</cp:lastModifiedBy>
  <cp:lastPrinted>2025-07-01T02:28:00Z</cp:lastPrinted>
  <dcterms:modified xsi:type="dcterms:W3CDTF">2025-07-02T01:29:31Z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eyJoZGlkIjoiYWZlYWYwMjViMzczOGZjY2I1YzQ4OTA5Y2ZiNjQ2NmQiLCJ1c2VySWQiOiIxMDY5MzU1NzAzIn0=</vt:lpwstr>
  </property>
  <property fmtid="{D5CDD505-2E9C-101B-9397-08002B2CF9AE}" pid="4" name="ICV">
    <vt:lpwstr>325403DA97B94D8EA348E4FE36BD3FE9_12</vt:lpwstr>
  </property>
</Properties>
</file>